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9A" w:rsidRPr="002C4238" w:rsidRDefault="00976C81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>PROJECT PROPOSAL SUMMARY SHEET</w:t>
      </w:r>
    </w:p>
    <w:p w:rsidR="00B91586" w:rsidRPr="002C4238" w:rsidRDefault="00B91586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>Living Lab/Centro de Diálogo y Transformación Inc.</w:t>
      </w:r>
    </w:p>
    <w:p w:rsidR="00976C81" w:rsidRPr="002C4238" w:rsidRDefault="00976C81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 xml:space="preserve">Regional Centre of Expertise on Education for Sustainable Development: </w:t>
      </w:r>
    </w:p>
    <w:p w:rsidR="00B91586" w:rsidRPr="00CB373F" w:rsidRDefault="00976C81" w:rsidP="006468CB">
      <w:pPr>
        <w:spacing w:after="0" w:line="240" w:lineRule="auto"/>
        <w:jc w:val="center"/>
        <w:rPr>
          <w:b/>
          <w:sz w:val="26"/>
          <w:szCs w:val="26"/>
        </w:rPr>
      </w:pPr>
      <w:r w:rsidRPr="00CB373F">
        <w:rPr>
          <w:b/>
          <w:sz w:val="26"/>
          <w:szCs w:val="26"/>
        </w:rPr>
        <w:t>Borderlands México-USA</w:t>
      </w:r>
    </w:p>
    <w:p w:rsidR="006468CB" w:rsidRDefault="006468CB" w:rsidP="006468CB">
      <w:pPr>
        <w:spacing w:after="0" w:line="240" w:lineRule="auto"/>
        <w:rPr>
          <w:b/>
        </w:rPr>
      </w:pPr>
    </w:p>
    <w:p w:rsidR="00DC1815" w:rsidRPr="00DC1815" w:rsidRDefault="00DC1815" w:rsidP="006468CB">
      <w:pPr>
        <w:spacing w:after="0" w:line="240" w:lineRule="auto"/>
        <w:rPr>
          <w:lang w:val="en-US"/>
        </w:rPr>
      </w:pPr>
      <w:r w:rsidRPr="00DC1815">
        <w:rPr>
          <w:highlight w:val="yellow"/>
          <w:lang w:val="en-US"/>
        </w:rPr>
        <w:t>Inconcluso. Continuar, p. 2</w:t>
      </w:r>
    </w:p>
    <w:p w:rsidR="00DC1815" w:rsidRPr="00DC1815" w:rsidRDefault="00DC1815" w:rsidP="00DC1815">
      <w:pPr>
        <w:tabs>
          <w:tab w:val="left" w:pos="6630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</w:r>
      <w:bookmarkStart w:id="0" w:name="_GoBack"/>
      <w:bookmarkEnd w:id="0"/>
    </w:p>
    <w:p w:rsidR="002905CC" w:rsidRPr="00DC1815" w:rsidRDefault="002905CC" w:rsidP="00B26F8B">
      <w:pPr>
        <w:spacing w:after="0" w:line="240" w:lineRule="auto"/>
        <w:jc w:val="both"/>
        <w:rPr>
          <w:lang w:val="en-US"/>
        </w:rPr>
      </w:pPr>
      <w:r w:rsidRPr="00DC1815">
        <w:rPr>
          <w:b/>
          <w:lang w:val="en-US"/>
        </w:rPr>
        <w:t xml:space="preserve">URL: </w:t>
      </w:r>
      <w:r w:rsidRPr="00DC1815">
        <w:rPr>
          <w:lang w:val="en-US"/>
        </w:rPr>
        <w:t>http://www.rcenetwork.org/portal/rce-profile-detail/2488</w:t>
      </w:r>
    </w:p>
    <w:p w:rsidR="002905CC" w:rsidRPr="00DC1815" w:rsidRDefault="002905CC" w:rsidP="00B26F8B">
      <w:pPr>
        <w:spacing w:after="0" w:line="240" w:lineRule="auto"/>
        <w:jc w:val="both"/>
        <w:rPr>
          <w:b/>
          <w:lang w:val="en-US"/>
        </w:rPr>
      </w:pPr>
    </w:p>
    <w:p w:rsidR="00F36CBD" w:rsidRDefault="00F36CBD" w:rsidP="00B26F8B">
      <w:pPr>
        <w:spacing w:after="0" w:line="240" w:lineRule="auto"/>
        <w:jc w:val="both"/>
        <w:rPr>
          <w:b/>
          <w:lang w:val="en-US"/>
        </w:rPr>
      </w:pPr>
      <w:r w:rsidRPr="00F36CBD">
        <w:rPr>
          <w:b/>
          <w:lang w:val="en-US"/>
        </w:rPr>
        <w:t xml:space="preserve">Name of the Project: </w:t>
      </w:r>
      <w:r w:rsidRPr="00F36CBD">
        <w:rPr>
          <w:lang w:val="en-US"/>
        </w:rPr>
        <w:t>CURRENT PROJECT 16. Reduce, Reuse &amp; Recycle for a Sustainable World: Trainings for restoring vintage objects, antiques and art</w:t>
      </w:r>
    </w:p>
    <w:p w:rsidR="006468CB" w:rsidRPr="00B721AD" w:rsidRDefault="0052599A" w:rsidP="00B26F8B">
      <w:pPr>
        <w:spacing w:after="0" w:line="240" w:lineRule="auto"/>
        <w:jc w:val="both"/>
        <w:rPr>
          <w:lang w:val="en-US"/>
        </w:rPr>
      </w:pPr>
      <w:r w:rsidRPr="00B721AD">
        <w:rPr>
          <w:lang w:val="en-US"/>
        </w:rPr>
        <w:t xml:space="preserve"> </w:t>
      </w:r>
    </w:p>
    <w:p w:rsidR="001E266B" w:rsidRDefault="00A43849" w:rsidP="008104A1">
      <w:pPr>
        <w:spacing w:after="0" w:line="240" w:lineRule="auto"/>
        <w:rPr>
          <w:lang w:val="en-US"/>
        </w:rPr>
      </w:pPr>
      <w:r w:rsidRPr="00D854D8">
        <w:rPr>
          <w:rFonts w:cs="Arial"/>
          <w:b/>
          <w:color w:val="010101"/>
          <w:shd w:val="clear" w:color="auto" w:fill="FFFFFF"/>
          <w:lang w:val="en-US"/>
        </w:rPr>
        <w:t>Project Summary link on United Nations University Website:</w:t>
      </w:r>
      <w:r w:rsidR="008104A1" w:rsidRPr="008104A1">
        <w:rPr>
          <w:lang w:val="en-US"/>
        </w:rPr>
        <w:t xml:space="preserve"> </w:t>
      </w:r>
    </w:p>
    <w:p w:rsidR="001E266B" w:rsidRDefault="001E266B" w:rsidP="008104A1">
      <w:pPr>
        <w:spacing w:after="0" w:line="240" w:lineRule="auto"/>
        <w:rPr>
          <w:lang w:val="en-US"/>
        </w:rPr>
      </w:pPr>
    </w:p>
    <w:p w:rsidR="00A43849" w:rsidRDefault="007C2F25" w:rsidP="00B26F8B">
      <w:pPr>
        <w:spacing w:after="0" w:line="240" w:lineRule="auto"/>
        <w:jc w:val="both"/>
        <w:rPr>
          <w:rFonts w:cs="Arial"/>
          <w:color w:val="010101"/>
          <w:shd w:val="clear" w:color="auto" w:fill="FFFFFF"/>
          <w:lang w:val="en-US"/>
        </w:rPr>
      </w:pPr>
      <w:hyperlink r:id="rId8" w:history="1">
        <w:r w:rsidRPr="00E338CC">
          <w:rPr>
            <w:rStyle w:val="Hipervnculo"/>
            <w:rFonts w:cs="Arial"/>
            <w:shd w:val="clear" w:color="auto" w:fill="FFFFFF"/>
            <w:lang w:val="en-US"/>
          </w:rPr>
          <w:t>http://www.rcenetwork.org/portal/rce-borderlands-mexico-usa-2018-25</w:t>
        </w:r>
      </w:hyperlink>
    </w:p>
    <w:p w:rsidR="007C2F25" w:rsidRPr="007C2F25" w:rsidRDefault="007C2F25" w:rsidP="00B26F8B">
      <w:pPr>
        <w:spacing w:after="0" w:line="240" w:lineRule="auto"/>
        <w:jc w:val="both"/>
        <w:rPr>
          <w:lang w:val="en-US"/>
        </w:rPr>
      </w:pPr>
    </w:p>
    <w:p w:rsidR="00B91586" w:rsidRPr="005542B0" w:rsidRDefault="00704D2D" w:rsidP="00B26F8B">
      <w:pPr>
        <w:spacing w:after="0" w:line="240" w:lineRule="auto"/>
        <w:jc w:val="both"/>
        <w:rPr>
          <w:b/>
          <w:lang w:val="en-US"/>
        </w:rPr>
      </w:pPr>
      <w:r w:rsidRPr="005542B0">
        <w:rPr>
          <w:b/>
          <w:lang w:val="en-US"/>
        </w:rPr>
        <w:t>Objectives</w:t>
      </w:r>
      <w:r w:rsidR="00B91586" w:rsidRPr="005542B0">
        <w:rPr>
          <w:b/>
          <w:lang w:val="en-US"/>
        </w:rPr>
        <w:t>:</w:t>
      </w:r>
    </w:p>
    <w:p w:rsidR="006468CB" w:rsidRDefault="005542B0" w:rsidP="00B26F8B">
      <w:pPr>
        <w:spacing w:after="0" w:line="240" w:lineRule="auto"/>
        <w:jc w:val="both"/>
        <w:rPr>
          <w:lang w:val="en-US"/>
        </w:rPr>
      </w:pPr>
      <w:r w:rsidRPr="005542B0">
        <w:rPr>
          <w:lang w:val="en-US"/>
        </w:rPr>
        <w:t>Through this Project we aim to</w:t>
      </w:r>
      <w:r w:rsidR="00B91586" w:rsidRPr="005542B0">
        <w:rPr>
          <w:lang w:val="en-US"/>
        </w:rPr>
        <w:t>:</w:t>
      </w:r>
    </w:p>
    <w:p w:rsidR="008046E0" w:rsidRDefault="008046E0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Offer workshops for people of all ages- children, youth and elders- so that they can have an occupation in </w:t>
      </w:r>
      <w:r w:rsidR="00CC6382">
        <w:rPr>
          <w:lang w:val="en-US"/>
        </w:rPr>
        <w:t>do-it-yourself projects</w:t>
      </w:r>
      <w:r>
        <w:rPr>
          <w:lang w:val="en-US"/>
        </w:rPr>
        <w:t>.  This helps with recycling and reduc</w:t>
      </w:r>
      <w:r w:rsidR="007C2F25">
        <w:rPr>
          <w:lang w:val="en-US"/>
        </w:rPr>
        <w:t>es the use of natural resources</w:t>
      </w:r>
    </w:p>
    <w:p w:rsidR="00CC6382" w:rsidRDefault="00CC6382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Create</w:t>
      </w:r>
      <w:r>
        <w:rPr>
          <w:lang w:val="en-US"/>
        </w:rPr>
        <w:t xml:space="preserve"> a mentality of conservation and re-usage in children</w:t>
      </w:r>
    </w:p>
    <w:p w:rsidR="00CC6382" w:rsidRDefault="00CC6382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For the youth, create</w:t>
      </w:r>
      <w:r>
        <w:rPr>
          <w:lang w:val="en-US"/>
        </w:rPr>
        <w:t xml:space="preserve"> opportunities for se</w:t>
      </w:r>
      <w:r w:rsidR="007C2F25">
        <w:rPr>
          <w:lang w:val="en-US"/>
        </w:rPr>
        <w:t>lf-employment and creativity, i.e. with art and other objects</w:t>
      </w:r>
    </w:p>
    <w:p w:rsidR="00CC6382" w:rsidRDefault="00CC6382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Provide</w:t>
      </w:r>
      <w:r>
        <w:rPr>
          <w:lang w:val="en-US"/>
        </w:rPr>
        <w:t xml:space="preserve"> youth with creative activities for their free time</w:t>
      </w:r>
    </w:p>
    <w:p w:rsidR="00CC6382" w:rsidRDefault="00CC6382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H</w:t>
      </w:r>
      <w:r w:rsidR="002F5054">
        <w:rPr>
          <w:lang w:val="en-US"/>
        </w:rPr>
        <w:t xml:space="preserve">elp children and youth find their vocation, their passion and, </w:t>
      </w:r>
      <w:r w:rsidR="007C2F25">
        <w:rPr>
          <w:lang w:val="en-US"/>
        </w:rPr>
        <w:t>once they have done this, our jo</w:t>
      </w:r>
      <w:r w:rsidR="002F5054">
        <w:rPr>
          <w:lang w:val="en-US"/>
        </w:rPr>
        <w:t>b is to support them as they find their way forward in helping transform their environment for th</w:t>
      </w:r>
      <w:r w:rsidR="007C2F25">
        <w:rPr>
          <w:lang w:val="en-US"/>
        </w:rPr>
        <w:t>e greater good</w:t>
      </w:r>
    </w:p>
    <w:p w:rsidR="00A349C6" w:rsidRDefault="008A7279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T</w:t>
      </w:r>
      <w:r w:rsidR="007C2F25">
        <w:rPr>
          <w:lang w:val="en-US"/>
        </w:rPr>
        <w:t>each young people to rescue and</w:t>
      </w:r>
      <w:r>
        <w:rPr>
          <w:lang w:val="en-US"/>
        </w:rPr>
        <w:t xml:space="preserve"> preserve old o</w:t>
      </w:r>
      <w:r w:rsidR="007C2F25">
        <w:rPr>
          <w:lang w:val="en-US"/>
        </w:rPr>
        <w:t>bjects and, at the same time, try to instill</w:t>
      </w:r>
      <w:r>
        <w:rPr>
          <w:lang w:val="en-US"/>
        </w:rPr>
        <w:t xml:space="preserve"> </w:t>
      </w:r>
      <w:r w:rsidR="007C2F25">
        <w:rPr>
          <w:lang w:val="en-US"/>
        </w:rPr>
        <w:t>a s</w:t>
      </w:r>
      <w:r>
        <w:rPr>
          <w:lang w:val="en-US"/>
        </w:rPr>
        <w:t xml:space="preserve">pirit of </w:t>
      </w:r>
      <w:r w:rsidR="007C2F25">
        <w:rPr>
          <w:lang w:val="en-US"/>
        </w:rPr>
        <w:t>conservation and sustainability</w:t>
      </w:r>
    </w:p>
    <w:p w:rsidR="00A349C6" w:rsidRPr="005542B0" w:rsidRDefault="00A349C6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H</w:t>
      </w:r>
      <w:r w:rsidR="008A7279">
        <w:rPr>
          <w:lang w:val="en-US"/>
        </w:rPr>
        <w:t xml:space="preserve">elp to limit consumerism </w:t>
      </w:r>
    </w:p>
    <w:p w:rsidR="007C2F25" w:rsidRDefault="00B91586" w:rsidP="00B26F8B">
      <w:pPr>
        <w:spacing w:after="0" w:line="240" w:lineRule="auto"/>
        <w:jc w:val="both"/>
        <w:rPr>
          <w:lang w:val="en-US"/>
        </w:rPr>
      </w:pPr>
      <w:r w:rsidRPr="00A349C6">
        <w:rPr>
          <w:lang w:val="en-US"/>
        </w:rPr>
        <w:t>°</w:t>
      </w:r>
      <w:r w:rsidR="00A349C6" w:rsidRPr="00A349C6">
        <w:rPr>
          <w:lang w:val="en-US"/>
        </w:rPr>
        <w:t xml:space="preserve">   </w:t>
      </w:r>
      <w:r w:rsidR="008A7279">
        <w:rPr>
          <w:lang w:val="en-US"/>
        </w:rPr>
        <w:t xml:space="preserve">Contribute to the local and domestic economy </w:t>
      </w:r>
    </w:p>
    <w:p w:rsidR="00B91586" w:rsidRPr="00A349C6" w:rsidRDefault="007C2F25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S</w:t>
      </w:r>
      <w:r w:rsidR="008A7279">
        <w:rPr>
          <w:lang w:val="en-US"/>
        </w:rPr>
        <w:t>ave money for families as we learn to restore, reuse and recy</w:t>
      </w:r>
      <w:r>
        <w:rPr>
          <w:lang w:val="en-US"/>
        </w:rPr>
        <w:t>cle objects with artistic flare and</w:t>
      </w:r>
      <w:r w:rsidR="008A7279">
        <w:rPr>
          <w:lang w:val="en-US"/>
        </w:rPr>
        <w:t xml:space="preserve"> with good taste</w:t>
      </w:r>
    </w:p>
    <w:p w:rsidR="00CB373F" w:rsidRDefault="00B91586" w:rsidP="00B26F8B">
      <w:pPr>
        <w:spacing w:after="0" w:line="240" w:lineRule="auto"/>
        <w:jc w:val="both"/>
        <w:rPr>
          <w:lang w:val="en-US"/>
        </w:rPr>
      </w:pPr>
      <w:r w:rsidRPr="00A349C6">
        <w:rPr>
          <w:lang w:val="en-US"/>
        </w:rPr>
        <w:t>°</w:t>
      </w:r>
      <w:r w:rsidR="00A349C6" w:rsidRPr="00A349C6">
        <w:rPr>
          <w:lang w:val="en-US"/>
        </w:rPr>
        <w:t xml:space="preserve">  </w:t>
      </w:r>
      <w:r w:rsidR="007C2F25">
        <w:rPr>
          <w:lang w:val="en-US"/>
        </w:rPr>
        <w:t xml:space="preserve">Highlight the Museum’s </w:t>
      </w:r>
      <w:r w:rsidR="008A7279">
        <w:rPr>
          <w:lang w:val="en-US"/>
        </w:rPr>
        <w:t>laboratory-workshop</w:t>
      </w:r>
      <w:r w:rsidR="007C2F25">
        <w:rPr>
          <w:lang w:val="en-US"/>
        </w:rPr>
        <w:t>, making it known to the public, as the lab has a</w:t>
      </w:r>
      <w:r w:rsidR="008A7279">
        <w:rPr>
          <w:lang w:val="en-US"/>
        </w:rPr>
        <w:t xml:space="preserve"> forty-four</w:t>
      </w:r>
      <w:r w:rsidR="007C2F25">
        <w:rPr>
          <w:lang w:val="en-US"/>
        </w:rPr>
        <w:t xml:space="preserve"> year history dedicated to restoring </w:t>
      </w:r>
      <w:r w:rsidR="008A7279">
        <w:rPr>
          <w:lang w:val="en-US"/>
        </w:rPr>
        <w:t>fossils, minerals and antiques</w:t>
      </w:r>
      <w:r w:rsidR="007C2F25">
        <w:rPr>
          <w:lang w:val="en-US"/>
        </w:rPr>
        <w:t>, vintage and classic cars, along with other priceless and valuable objects</w:t>
      </w:r>
      <w:r w:rsidR="008A7279">
        <w:rPr>
          <w:lang w:val="en-US"/>
        </w:rPr>
        <w:t xml:space="preserve"> </w:t>
      </w:r>
    </w:p>
    <w:p w:rsidR="00CB373F" w:rsidRDefault="004275C8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Preserve</w:t>
      </w:r>
      <w:r w:rsidR="008A7279">
        <w:rPr>
          <w:lang w:val="en-US"/>
        </w:rPr>
        <w:t xml:space="preserve"> old techniq</w:t>
      </w:r>
      <w:r w:rsidR="007C2F25">
        <w:rPr>
          <w:lang w:val="en-US"/>
        </w:rPr>
        <w:t>ues (traditional knowledge) utilized in</w:t>
      </w:r>
      <w:r w:rsidR="008A7279">
        <w:rPr>
          <w:lang w:val="en-US"/>
        </w:rPr>
        <w:t xml:space="preserve"> rescue and restoration</w:t>
      </w:r>
      <w:r w:rsidR="007C2F25">
        <w:rPr>
          <w:lang w:val="en-US"/>
        </w:rPr>
        <w:t xml:space="preserve"> activities</w:t>
      </w:r>
    </w:p>
    <w:p w:rsidR="00CB373F" w:rsidRDefault="004275C8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 </w:t>
      </w:r>
      <w:r w:rsidR="007C2F25">
        <w:rPr>
          <w:lang w:val="en-US"/>
        </w:rPr>
        <w:t>Experiment</w:t>
      </w:r>
      <w:r w:rsidR="008A7279">
        <w:rPr>
          <w:lang w:val="en-US"/>
        </w:rPr>
        <w:t xml:space="preserve"> with new techniques, </w:t>
      </w:r>
      <w:r w:rsidR="007C2F25">
        <w:rPr>
          <w:lang w:val="en-US"/>
        </w:rPr>
        <w:t>new elements and new tools emerging from</w:t>
      </w:r>
      <w:r w:rsidR="008A7279">
        <w:rPr>
          <w:lang w:val="en-US"/>
        </w:rPr>
        <w:t xml:space="preserve"> the latest technology</w:t>
      </w:r>
    </w:p>
    <w:p w:rsidR="007D3A80" w:rsidRDefault="007D3A80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Publish literature or brochures for promoting our activities of preserving</w:t>
      </w:r>
      <w:r w:rsidR="007C2F25">
        <w:rPr>
          <w:lang w:val="en-US"/>
        </w:rPr>
        <w:t xml:space="preserve">, restoring, reusing and recycling in line with </w:t>
      </w:r>
      <w:r w:rsidR="00C21B4D">
        <w:rPr>
          <w:lang w:val="en-US"/>
        </w:rPr>
        <w:t>‘the 3 Rs- reduce, reuse, recycle’</w:t>
      </w:r>
    </w:p>
    <w:p w:rsidR="007D3A80" w:rsidRDefault="00C21B4D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I</w:t>
      </w:r>
      <w:r w:rsidR="007D3A80">
        <w:rPr>
          <w:lang w:val="en-US"/>
        </w:rPr>
        <w:t>nspire children, youth and elders toward sustainability and a sustainable lifestyle.</w:t>
      </w:r>
    </w:p>
    <w:p w:rsidR="002F5054" w:rsidRDefault="002F5054" w:rsidP="00B26F8B">
      <w:pPr>
        <w:spacing w:after="0" w:line="240" w:lineRule="auto"/>
        <w:jc w:val="both"/>
        <w:rPr>
          <w:lang w:val="en-US"/>
        </w:rPr>
      </w:pPr>
    </w:p>
    <w:p w:rsidR="00976C81" w:rsidRDefault="00976C81" w:rsidP="00B26F8B">
      <w:pPr>
        <w:spacing w:after="0" w:line="240" w:lineRule="auto"/>
        <w:jc w:val="both"/>
        <w:rPr>
          <w:b/>
          <w:lang w:val="en-US"/>
        </w:rPr>
      </w:pPr>
      <w:r w:rsidRPr="00976C81">
        <w:rPr>
          <w:b/>
          <w:lang w:val="en-US"/>
        </w:rPr>
        <w:lastRenderedPageBreak/>
        <w:t>Business Model:  How will the Project become self-sustaining</w:t>
      </w:r>
      <w:r>
        <w:rPr>
          <w:b/>
          <w:lang w:val="en-US"/>
        </w:rPr>
        <w:t xml:space="preserve"> before the end of the funding cycle?</w:t>
      </w:r>
    </w:p>
    <w:p w:rsidR="00B91586" w:rsidRDefault="00B91586" w:rsidP="00B26F8B">
      <w:pPr>
        <w:spacing w:after="0" w:line="240" w:lineRule="auto"/>
        <w:jc w:val="both"/>
        <w:rPr>
          <w:lang w:val="en-US"/>
        </w:rPr>
      </w:pPr>
    </w:p>
    <w:p w:rsidR="007D3A80" w:rsidRDefault="007D3A80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Our l</w:t>
      </w:r>
      <w:r w:rsidR="00C21B4D">
        <w:rPr>
          <w:lang w:val="en-US"/>
        </w:rPr>
        <w:t>aboratory has a small store</w:t>
      </w:r>
      <w:r>
        <w:rPr>
          <w:lang w:val="en-US"/>
        </w:rPr>
        <w:t xml:space="preserve"> for selling our products.  With the profits from these sales</w:t>
      </w:r>
      <w:r w:rsidR="00C21B4D">
        <w:rPr>
          <w:lang w:val="en-US"/>
        </w:rPr>
        <w:t xml:space="preserve">, with donations, quotas and fees, we have sufficient economic resources </w:t>
      </w:r>
      <w:r>
        <w:rPr>
          <w:lang w:val="en-US"/>
        </w:rPr>
        <w:t>to maintain the program.</w:t>
      </w:r>
    </w:p>
    <w:p w:rsidR="000E6BB6" w:rsidRDefault="000E6BB6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Create a system of donations and incentives for the donors, i.e. memberships, fliers, certificates, free admission to events</w:t>
      </w:r>
      <w:r w:rsidR="00C21B4D">
        <w:rPr>
          <w:lang w:val="en-US"/>
        </w:rPr>
        <w:t>, trips and other incentives designed</w:t>
      </w:r>
      <w:r w:rsidR="00530B6D">
        <w:rPr>
          <w:lang w:val="en-US"/>
        </w:rPr>
        <w:t xml:space="preserve"> according to the amount of the donation</w:t>
      </w:r>
    </w:p>
    <w:p w:rsidR="002F5054" w:rsidRDefault="00C21B4D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 Volunteer</w:t>
      </w:r>
      <w:r w:rsidR="00910855">
        <w:rPr>
          <w:lang w:val="en-US"/>
        </w:rPr>
        <w:t xml:space="preserve"> tourism</w:t>
      </w:r>
      <w:r>
        <w:rPr>
          <w:lang w:val="en-US"/>
        </w:rPr>
        <w:t xml:space="preserve"> organized around the Museum, and apprenticeships in the workshop-lab</w:t>
      </w:r>
    </w:p>
    <w:p w:rsidR="002F5054" w:rsidRPr="003E3375" w:rsidRDefault="002F5054" w:rsidP="00B26F8B">
      <w:pPr>
        <w:spacing w:after="0" w:line="240" w:lineRule="auto"/>
        <w:jc w:val="both"/>
        <w:rPr>
          <w:lang w:val="en-US"/>
        </w:rPr>
      </w:pPr>
    </w:p>
    <w:p w:rsidR="00494815" w:rsidRDefault="00494815" w:rsidP="00B26F8B">
      <w:pPr>
        <w:spacing w:after="0" w:line="240" w:lineRule="auto"/>
        <w:jc w:val="both"/>
        <w:rPr>
          <w:b/>
          <w:lang w:val="en-US"/>
        </w:rPr>
      </w:pPr>
      <w:r w:rsidRPr="00494815">
        <w:rPr>
          <w:b/>
          <w:highlight w:val="yellow"/>
          <w:lang w:val="en-US"/>
        </w:rPr>
        <w:t>CONTINUAR</w:t>
      </w:r>
    </w:p>
    <w:p w:rsidR="00494815" w:rsidRDefault="00494815" w:rsidP="00B26F8B">
      <w:pPr>
        <w:spacing w:after="0" w:line="240" w:lineRule="auto"/>
        <w:jc w:val="both"/>
        <w:rPr>
          <w:b/>
          <w:lang w:val="en-US"/>
        </w:rPr>
      </w:pPr>
    </w:p>
    <w:p w:rsidR="004446B4" w:rsidRPr="003E3375" w:rsidRDefault="00976C81" w:rsidP="00B26F8B">
      <w:pPr>
        <w:spacing w:after="0" w:line="240" w:lineRule="auto"/>
        <w:jc w:val="both"/>
        <w:rPr>
          <w:b/>
          <w:lang w:val="en-US"/>
        </w:rPr>
      </w:pPr>
      <w:r w:rsidRPr="003E3375">
        <w:rPr>
          <w:b/>
          <w:lang w:val="en-US"/>
        </w:rPr>
        <w:t>Activities to date:</w:t>
      </w:r>
    </w:p>
    <w:p w:rsidR="00025BC4" w:rsidRDefault="00025BC4" w:rsidP="00B26F8B">
      <w:pPr>
        <w:spacing w:after="0" w:line="240" w:lineRule="auto"/>
        <w:jc w:val="both"/>
        <w:rPr>
          <w:lang w:val="en-US"/>
        </w:rPr>
      </w:pPr>
    </w:p>
    <w:p w:rsidR="004446B4" w:rsidRPr="00D65127" w:rsidRDefault="00976C81" w:rsidP="00B26F8B">
      <w:pPr>
        <w:spacing w:after="0" w:line="240" w:lineRule="auto"/>
        <w:jc w:val="both"/>
        <w:rPr>
          <w:b/>
        </w:rPr>
      </w:pPr>
      <w:r w:rsidRPr="00D65127">
        <w:rPr>
          <w:b/>
        </w:rPr>
        <w:t>Looking toward the future</w:t>
      </w:r>
    </w:p>
    <w:p w:rsidR="00B26F8B" w:rsidRPr="00D65127" w:rsidRDefault="00B26F8B" w:rsidP="00B26F8B">
      <w:pPr>
        <w:spacing w:after="0" w:line="240" w:lineRule="auto"/>
        <w:jc w:val="both"/>
      </w:pPr>
    </w:p>
    <w:p w:rsidR="0052599A" w:rsidRDefault="00CB373F" w:rsidP="00B26F8B">
      <w:pPr>
        <w:spacing w:after="0" w:line="240" w:lineRule="auto"/>
        <w:jc w:val="both"/>
      </w:pPr>
      <w:r>
        <w:t>Favor de concluir</w:t>
      </w:r>
      <w:r w:rsidR="004446B4">
        <w:t xml:space="preserve"> </w:t>
      </w:r>
      <w:r w:rsidR="00B26F8B">
        <w:t xml:space="preserve">su propuesta </w:t>
      </w:r>
      <w:r w:rsidR="004446B4">
        <w:t xml:space="preserve">resumiendo cómo va a garantizar que el proyecto siga aportando a </w:t>
      </w:r>
      <w:r w:rsidR="00B26F8B">
        <w:t>favor del desarrollo</w:t>
      </w:r>
      <w:r w:rsidR="00720EB7">
        <w:t xml:space="preserve"> sostenible y al bienestar de la comunidad</w:t>
      </w:r>
      <w:r w:rsidR="004446B4">
        <w:t xml:space="preserve"> después de haberse agotado los fondos.  </w:t>
      </w:r>
    </w:p>
    <w:p w:rsidR="004446B4" w:rsidRDefault="004446B4" w:rsidP="00B26F8B">
      <w:pPr>
        <w:spacing w:after="0" w:line="240" w:lineRule="auto"/>
        <w:jc w:val="both"/>
      </w:pPr>
    </w:p>
    <w:p w:rsidR="00494815" w:rsidRDefault="005542B0" w:rsidP="00B26F8B">
      <w:pPr>
        <w:spacing w:after="0" w:line="240" w:lineRule="auto"/>
        <w:jc w:val="both"/>
        <w:rPr>
          <w:b/>
        </w:rPr>
      </w:pPr>
      <w:r w:rsidRPr="004F3B3A">
        <w:rPr>
          <w:b/>
        </w:rPr>
        <w:t>Project Implementation Timeline:</w:t>
      </w:r>
      <w:r w:rsidR="00BD6EFD" w:rsidRPr="004F3B3A">
        <w:rPr>
          <w:b/>
        </w:rPr>
        <w:t xml:space="preserve"> </w:t>
      </w:r>
    </w:p>
    <w:p w:rsidR="00494815" w:rsidRDefault="00494815" w:rsidP="00B26F8B">
      <w:pPr>
        <w:spacing w:after="0" w:line="240" w:lineRule="auto"/>
        <w:jc w:val="both"/>
        <w:rPr>
          <w:b/>
        </w:rPr>
      </w:pPr>
    </w:p>
    <w:p w:rsidR="005542B0" w:rsidRPr="0053453B" w:rsidRDefault="00BD6EFD" w:rsidP="00B26F8B">
      <w:pPr>
        <w:spacing w:after="0" w:line="240" w:lineRule="auto"/>
        <w:jc w:val="both"/>
        <w:rPr>
          <w:b/>
        </w:rPr>
      </w:pPr>
      <w:r w:rsidRPr="00494815">
        <w:rPr>
          <w:b/>
        </w:rPr>
        <w:t>(EJEMPLO</w:t>
      </w:r>
      <w:r w:rsidR="008C3881" w:rsidRPr="00494815">
        <w:rPr>
          <w:b/>
        </w:rPr>
        <w:t>. Favor de llenar con información relacionada con su proyecto</w:t>
      </w:r>
      <w:r w:rsidRPr="00494815">
        <w:rPr>
          <w:b/>
        </w:rPr>
        <w:t>)</w:t>
      </w:r>
    </w:p>
    <w:p w:rsidR="005542B0" w:rsidRPr="0053453B" w:rsidRDefault="005542B0" w:rsidP="00B26F8B">
      <w:pPr>
        <w:spacing w:after="0" w:line="240" w:lineRule="auto"/>
        <w:jc w:val="both"/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660"/>
        <w:gridCol w:w="925"/>
        <w:gridCol w:w="925"/>
        <w:gridCol w:w="924"/>
        <w:gridCol w:w="924"/>
        <w:gridCol w:w="924"/>
        <w:gridCol w:w="924"/>
        <w:gridCol w:w="924"/>
        <w:gridCol w:w="924"/>
      </w:tblGrid>
      <w:tr w:rsidR="00C931D3" w:rsidRPr="00C931D3" w:rsidTr="004642C9">
        <w:trPr>
          <w:trHeight w:val="282"/>
        </w:trPr>
        <w:tc>
          <w:tcPr>
            <w:tcW w:w="1296" w:type="dxa"/>
            <w:shd w:val="clear" w:color="auto" w:fill="92CDDC" w:themeFill="accent5" w:themeFillTint="99"/>
          </w:tcPr>
          <w:p w:rsidR="003E3375" w:rsidRPr="008C3881" w:rsidRDefault="003E3375" w:rsidP="003E3375">
            <w:pPr>
              <w:jc w:val="center"/>
              <w:rPr>
                <w:b/>
                <w:lang w:val="en-US"/>
              </w:rPr>
            </w:pPr>
            <w:r w:rsidRPr="008C3881">
              <w:rPr>
                <w:b/>
                <w:lang w:val="en-US"/>
              </w:rPr>
              <w:t>TASK</w:t>
            </w:r>
          </w:p>
        </w:tc>
        <w:tc>
          <w:tcPr>
            <w:tcW w:w="969" w:type="dxa"/>
            <w:shd w:val="clear" w:color="auto" w:fill="9BBB59" w:themeFill="accent3"/>
          </w:tcPr>
          <w:p w:rsidR="003E3375" w:rsidRPr="008C3881" w:rsidRDefault="001E5CF4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69" w:type="dxa"/>
            <w:shd w:val="clear" w:color="auto" w:fill="9BBB59" w:themeFill="accent3"/>
          </w:tcPr>
          <w:p w:rsidR="003E3375" w:rsidRPr="008C3881" w:rsidRDefault="001E5CF4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8C3881" w:rsidRDefault="001E5CF4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8C3881" w:rsidRDefault="001E5CF4" w:rsidP="00C931D3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8C3881" w:rsidRDefault="001E5CF4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C931D3" w:rsidRDefault="001E5CF4" w:rsidP="00C931D3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8C3881" w:rsidRDefault="001E5CF4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  <w:tc>
          <w:tcPr>
            <w:tcW w:w="970" w:type="dxa"/>
            <w:shd w:val="clear" w:color="auto" w:fill="9BBB59" w:themeFill="accent3"/>
          </w:tcPr>
          <w:p w:rsidR="003E3375" w:rsidRPr="008C3881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8C3881">
              <w:rPr>
                <w:sz w:val="20"/>
                <w:szCs w:val="20"/>
                <w:lang w:val="en-US"/>
              </w:rPr>
              <w:t>xx/xx/xx</w:t>
            </w:r>
          </w:p>
        </w:tc>
      </w:tr>
      <w:tr w:rsidR="003E3375" w:rsidRPr="00D65127" w:rsidTr="00DA15FC">
        <w:trPr>
          <w:trHeight w:val="549"/>
        </w:trPr>
        <w:tc>
          <w:tcPr>
            <w:tcW w:w="1296" w:type="dxa"/>
            <w:shd w:val="clear" w:color="auto" w:fill="92CDDC" w:themeFill="accent5" w:themeFillTint="99"/>
          </w:tcPr>
          <w:p w:rsidR="003E3375" w:rsidRPr="008C3881" w:rsidRDefault="00025BC4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Exploratory visit to the Sustainability Corridor</w:t>
            </w:r>
          </w:p>
        </w:tc>
        <w:tc>
          <w:tcPr>
            <w:tcW w:w="969" w:type="dxa"/>
            <w:shd w:val="clear" w:color="auto" w:fill="D99594" w:themeFill="accent2" w:themeFillTint="99"/>
          </w:tcPr>
          <w:p w:rsidR="003E3375" w:rsidRPr="008C3881" w:rsidRDefault="003E3375" w:rsidP="003E3375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D65127" w:rsidTr="00DA15FC">
        <w:trPr>
          <w:trHeight w:val="564"/>
        </w:trPr>
        <w:tc>
          <w:tcPr>
            <w:tcW w:w="1296" w:type="dxa"/>
            <w:shd w:val="clear" w:color="auto" w:fill="92CDDC" w:themeFill="accent5" w:themeFillTint="99"/>
          </w:tcPr>
          <w:p w:rsidR="003E3375" w:rsidRPr="008C3881" w:rsidRDefault="00025BC4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Devise curriculum and Toolkit for intervention</w:t>
            </w:r>
          </w:p>
        </w:tc>
        <w:tc>
          <w:tcPr>
            <w:tcW w:w="969" w:type="dxa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D99594" w:themeFill="accent2" w:themeFillTint="99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8C3881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025BC4" w:rsidTr="00DA15FC">
        <w:trPr>
          <w:trHeight w:val="266"/>
        </w:trPr>
        <w:tc>
          <w:tcPr>
            <w:tcW w:w="1296" w:type="dxa"/>
            <w:shd w:val="clear" w:color="auto" w:fill="92CDDC" w:themeFill="accent5" w:themeFillTint="99"/>
          </w:tcPr>
          <w:p w:rsidR="003E3375" w:rsidRPr="00025BC4" w:rsidRDefault="00025BC4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Leah’s baby!!!! LCGC Anniversary</w:t>
            </w:r>
          </w:p>
        </w:tc>
        <w:tc>
          <w:tcPr>
            <w:tcW w:w="969" w:type="dxa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025BC4" w:rsidTr="00DA15FC">
        <w:trPr>
          <w:trHeight w:val="564"/>
        </w:trPr>
        <w:tc>
          <w:tcPr>
            <w:tcW w:w="1296" w:type="dxa"/>
            <w:shd w:val="clear" w:color="auto" w:fill="92CDDC" w:themeFill="accent5" w:themeFillTint="99"/>
          </w:tcPr>
          <w:p w:rsidR="003E3375" w:rsidRPr="00025BC4" w:rsidRDefault="00C931D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Virtual Trainings</w:t>
            </w:r>
          </w:p>
        </w:tc>
        <w:tc>
          <w:tcPr>
            <w:tcW w:w="969" w:type="dxa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C931D3" w:rsidRPr="00D65127" w:rsidTr="00025BC4">
        <w:trPr>
          <w:trHeight w:val="549"/>
        </w:trPr>
        <w:tc>
          <w:tcPr>
            <w:tcW w:w="1296" w:type="dxa"/>
            <w:shd w:val="clear" w:color="auto" w:fill="92CDDC" w:themeFill="accent5" w:themeFillTint="99"/>
          </w:tcPr>
          <w:p w:rsidR="003E3375" w:rsidRPr="00025BC4" w:rsidRDefault="00C931D3" w:rsidP="00C93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On-site E-commerce and Toolkit Implementation</w:t>
            </w:r>
          </w:p>
        </w:tc>
        <w:tc>
          <w:tcPr>
            <w:tcW w:w="969" w:type="dxa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3E3375" w:rsidRPr="00025BC4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C931D3" w:rsidRPr="00D65127" w:rsidTr="00025BC4">
        <w:trPr>
          <w:trHeight w:val="549"/>
        </w:trPr>
        <w:tc>
          <w:tcPr>
            <w:tcW w:w="1296" w:type="dxa"/>
            <w:shd w:val="clear" w:color="auto" w:fill="92CDDC" w:themeFill="accent5" w:themeFillTint="99"/>
          </w:tcPr>
          <w:p w:rsidR="00DA15FC" w:rsidRPr="00025BC4" w:rsidRDefault="00C931D3" w:rsidP="003E337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Publish Toolkit with Expert Status thru UN</w:t>
            </w:r>
          </w:p>
        </w:tc>
        <w:tc>
          <w:tcPr>
            <w:tcW w:w="969" w:type="dxa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931D3" w:rsidRPr="00025BC4" w:rsidTr="00C931D3">
        <w:trPr>
          <w:trHeight w:val="549"/>
        </w:trPr>
        <w:tc>
          <w:tcPr>
            <w:tcW w:w="1296" w:type="dxa"/>
            <w:shd w:val="clear" w:color="auto" w:fill="92CDDC" w:themeFill="accent5" w:themeFillTint="99"/>
          </w:tcPr>
          <w:p w:rsidR="00DA15FC" w:rsidRPr="00025BC4" w:rsidRDefault="00C931D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Ongoing virtual support</w:t>
            </w:r>
          </w:p>
        </w:tc>
        <w:tc>
          <w:tcPr>
            <w:tcW w:w="969" w:type="dxa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025BC4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21B4D" w:rsidRPr="00025BC4" w:rsidTr="001E5CF4">
        <w:trPr>
          <w:trHeight w:val="549"/>
        </w:trPr>
        <w:tc>
          <w:tcPr>
            <w:tcW w:w="1296" w:type="dxa"/>
            <w:shd w:val="clear" w:color="auto" w:fill="92CDDC" w:themeFill="accent5" w:themeFillTint="99"/>
          </w:tcPr>
          <w:p w:rsidR="00C21B4D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auto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C21B4D" w:rsidRPr="00025BC4" w:rsidRDefault="00C21B4D" w:rsidP="003E3375">
            <w:pPr>
              <w:jc w:val="center"/>
              <w:rPr>
                <w:lang w:val="en-US"/>
              </w:rPr>
            </w:pPr>
          </w:p>
        </w:tc>
      </w:tr>
      <w:tr w:rsidR="00C931D3" w:rsidTr="00183044">
        <w:trPr>
          <w:trHeight w:val="282"/>
        </w:trPr>
        <w:tc>
          <w:tcPr>
            <w:tcW w:w="1296" w:type="dxa"/>
            <w:shd w:val="clear" w:color="auto" w:fill="9BBB59" w:themeFill="accent3"/>
          </w:tcPr>
          <w:p w:rsidR="003E3375" w:rsidRPr="00025BC4" w:rsidRDefault="003E3375" w:rsidP="003E33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9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69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  <w:tc>
          <w:tcPr>
            <w:tcW w:w="970" w:type="dxa"/>
            <w:shd w:val="clear" w:color="auto" w:fill="92D050"/>
          </w:tcPr>
          <w:p w:rsidR="003E3375" w:rsidRPr="0033195C" w:rsidRDefault="003E3375" w:rsidP="003E3375">
            <w:pPr>
              <w:jc w:val="center"/>
              <w:rPr>
                <w:sz w:val="20"/>
                <w:szCs w:val="20"/>
              </w:rPr>
            </w:pPr>
            <w:r w:rsidRPr="0033195C">
              <w:rPr>
                <w:sz w:val="20"/>
                <w:szCs w:val="20"/>
              </w:rPr>
              <w:t>xx/xx/xx</w:t>
            </w:r>
          </w:p>
        </w:tc>
      </w:tr>
      <w:tr w:rsidR="00C931D3" w:rsidRPr="002905CC" w:rsidTr="00DA15FC">
        <w:trPr>
          <w:trHeight w:val="564"/>
        </w:trPr>
        <w:tc>
          <w:tcPr>
            <w:tcW w:w="1296" w:type="dxa"/>
            <w:shd w:val="clear" w:color="auto" w:fill="92CDDC" w:themeFill="accent5" w:themeFillTint="99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D99594" w:themeFill="accent2" w:themeFillTint="99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D99594" w:themeFill="accent2" w:themeFillTint="99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DA15FC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DA15FC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931D3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931D3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931D3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</w:tr>
      <w:tr w:rsidR="00C931D3" w:rsidRPr="00F4168B" w:rsidTr="00DA15FC">
        <w:trPr>
          <w:trHeight w:val="847"/>
        </w:trPr>
        <w:tc>
          <w:tcPr>
            <w:tcW w:w="1296" w:type="dxa"/>
            <w:shd w:val="clear" w:color="auto" w:fill="92CDDC" w:themeFill="accent5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A15FC" w:rsidRPr="00F4168B" w:rsidRDefault="00DA15FC" w:rsidP="003E3375">
            <w:pPr>
              <w:jc w:val="center"/>
              <w:rPr>
                <w:lang w:val="en-US"/>
              </w:rPr>
            </w:pPr>
          </w:p>
        </w:tc>
        <w:tc>
          <w:tcPr>
            <w:tcW w:w="970" w:type="dxa"/>
            <w:shd w:val="clear" w:color="auto" w:fill="D99594" w:themeFill="accent2" w:themeFillTint="99"/>
          </w:tcPr>
          <w:p w:rsidR="00DA15FC" w:rsidRDefault="00DA15FC" w:rsidP="003E3375">
            <w:pPr>
              <w:jc w:val="center"/>
              <w:rPr>
                <w:lang w:val="en-US"/>
              </w:rPr>
            </w:pPr>
          </w:p>
          <w:p w:rsidR="00DA15FC" w:rsidRPr="00DA15FC" w:rsidRDefault="00DA15FC" w:rsidP="00DA15FC">
            <w:pPr>
              <w:rPr>
                <w:lang w:val="en-US"/>
              </w:rPr>
            </w:pPr>
          </w:p>
        </w:tc>
      </w:tr>
    </w:tbl>
    <w:p w:rsidR="00F4168B" w:rsidRDefault="00F4168B" w:rsidP="005234E3">
      <w:pPr>
        <w:spacing w:after="0" w:line="240" w:lineRule="auto"/>
        <w:rPr>
          <w:lang w:val="en-US"/>
        </w:rPr>
      </w:pPr>
    </w:p>
    <w:p w:rsidR="0053453B" w:rsidRPr="0053453B" w:rsidRDefault="005234E3" w:rsidP="0053453B">
      <w:pPr>
        <w:spacing w:after="0" w:line="240" w:lineRule="auto"/>
        <w:jc w:val="both"/>
        <w:rPr>
          <w:b/>
        </w:rPr>
      </w:pPr>
      <w:r w:rsidRPr="005542B0">
        <w:rPr>
          <w:b/>
        </w:rPr>
        <w:t>Proposed Budget:</w:t>
      </w:r>
      <w:r w:rsidR="00BD6EFD">
        <w:rPr>
          <w:b/>
        </w:rPr>
        <w:t xml:space="preserve"> </w:t>
      </w:r>
    </w:p>
    <w:p w:rsidR="005234E3" w:rsidRPr="0053453B" w:rsidRDefault="005234E3" w:rsidP="005234E3">
      <w:pPr>
        <w:spacing w:after="0" w:line="240" w:lineRule="auto"/>
      </w:pPr>
    </w:p>
    <w:tbl>
      <w:tblPr>
        <w:tblStyle w:val="Tablaconcuadrcula"/>
        <w:tblW w:w="9334" w:type="dxa"/>
        <w:jc w:val="center"/>
        <w:tblLook w:val="04A0" w:firstRow="1" w:lastRow="0" w:firstColumn="1" w:lastColumn="0" w:noHBand="0" w:noVBand="1"/>
      </w:tblPr>
      <w:tblGrid>
        <w:gridCol w:w="2019"/>
        <w:gridCol w:w="1216"/>
        <w:gridCol w:w="1183"/>
        <w:gridCol w:w="1183"/>
        <w:gridCol w:w="1352"/>
        <w:gridCol w:w="990"/>
        <w:gridCol w:w="1391"/>
      </w:tblGrid>
      <w:tr w:rsidR="00215BEF" w:rsidTr="00970F88">
        <w:trPr>
          <w:trHeight w:val="812"/>
          <w:jc w:val="center"/>
        </w:trPr>
        <w:tc>
          <w:tcPr>
            <w:tcW w:w="2024" w:type="dxa"/>
            <w:shd w:val="clear" w:color="auto" w:fill="FF99FF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  <w:r w:rsidRPr="00FB2BB4">
              <w:rPr>
                <w:b/>
              </w:rPr>
              <w:t>Implementation</w:t>
            </w:r>
          </w:p>
          <w:p w:rsidR="00215BEF" w:rsidRPr="00FB2BB4" w:rsidRDefault="00215BEF" w:rsidP="00C84D9C">
            <w:pPr>
              <w:jc w:val="center"/>
              <w:rPr>
                <w:b/>
              </w:rPr>
            </w:pPr>
            <w:r w:rsidRPr="00FB2BB4">
              <w:rPr>
                <w:b/>
              </w:rPr>
              <w:t>Steps</w:t>
            </w:r>
          </w:p>
        </w:tc>
        <w:tc>
          <w:tcPr>
            <w:tcW w:w="1220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Quantity</w:t>
            </w:r>
          </w:p>
        </w:tc>
        <w:tc>
          <w:tcPr>
            <w:tcW w:w="1187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Cost</w:t>
            </w:r>
          </w:p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Provider 1</w:t>
            </w:r>
          </w:p>
        </w:tc>
        <w:tc>
          <w:tcPr>
            <w:tcW w:w="1187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Cost Provider 2</w:t>
            </w:r>
          </w:p>
        </w:tc>
        <w:tc>
          <w:tcPr>
            <w:tcW w:w="1354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Estimated Cost</w:t>
            </w:r>
          </w:p>
        </w:tc>
        <w:tc>
          <w:tcPr>
            <w:tcW w:w="965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Actual Cost</w:t>
            </w:r>
          </w:p>
        </w:tc>
        <w:tc>
          <w:tcPr>
            <w:tcW w:w="1395" w:type="dxa"/>
            <w:shd w:val="clear" w:color="auto" w:fill="FF99FF"/>
          </w:tcPr>
          <w:p w:rsidR="00215BEF" w:rsidRPr="005E2A1B" w:rsidRDefault="00215BEF" w:rsidP="00C84D9C">
            <w:pPr>
              <w:jc w:val="center"/>
              <w:rPr>
                <w:b/>
              </w:rPr>
            </w:pPr>
            <w:r w:rsidRPr="005E2A1B">
              <w:rPr>
                <w:b/>
              </w:rPr>
              <w:t>Difference</w:t>
            </w:r>
          </w:p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1088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5E2A1B" w:rsidRDefault="00215BEF" w:rsidP="00C84D9C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551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551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Tr="00BD6EFD">
        <w:trPr>
          <w:trHeight w:val="260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187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54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965" w:type="dxa"/>
            <w:shd w:val="clear" w:color="auto" w:fill="FFFFFF" w:themeFill="background1"/>
          </w:tcPr>
          <w:p w:rsidR="00215BEF" w:rsidRDefault="00215BEF" w:rsidP="00C84D9C"/>
        </w:tc>
        <w:tc>
          <w:tcPr>
            <w:tcW w:w="1395" w:type="dxa"/>
            <w:shd w:val="clear" w:color="auto" w:fill="FFFFFF" w:themeFill="background1"/>
          </w:tcPr>
          <w:p w:rsidR="00215BEF" w:rsidRDefault="00215BEF" w:rsidP="00C84D9C"/>
        </w:tc>
      </w:tr>
      <w:tr w:rsidR="00215BEF" w:rsidRPr="002905CC" w:rsidTr="00BD6EFD">
        <w:trPr>
          <w:trHeight w:val="1103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</w:tr>
      <w:tr w:rsidR="00215BEF" w:rsidRPr="002905CC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</w:tr>
      <w:tr w:rsidR="00215BEF" w:rsidRPr="00FB2BB4" w:rsidTr="00BD6EFD">
        <w:trPr>
          <w:trHeight w:val="536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C84D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15BEF" w:rsidRPr="00FB2BB4" w:rsidRDefault="00215BEF" w:rsidP="00C84D9C">
            <w:pPr>
              <w:rPr>
                <w:lang w:val="en-US"/>
              </w:rPr>
            </w:pPr>
          </w:p>
        </w:tc>
      </w:tr>
      <w:tr w:rsidR="00215BEF" w:rsidRPr="00FB2BB4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1874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</w:tr>
      <w:tr w:rsidR="006F0F15" w:rsidRPr="00FB2BB4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215BEF" w:rsidRPr="00FB2BB4" w:rsidRDefault="00215BEF" w:rsidP="001874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</w:p>
        </w:tc>
      </w:tr>
      <w:tr w:rsidR="00BD6EFD" w:rsidRPr="00FB2BB4" w:rsidTr="00BD6EFD">
        <w:trPr>
          <w:trHeight w:val="275"/>
          <w:jc w:val="center"/>
        </w:trPr>
        <w:tc>
          <w:tcPr>
            <w:tcW w:w="2024" w:type="dxa"/>
            <w:shd w:val="clear" w:color="auto" w:fill="00B0F0"/>
          </w:tcPr>
          <w:p w:rsidR="00BD6EFD" w:rsidRDefault="00BD6EFD" w:rsidP="001874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0" w:type="dxa"/>
            <w:shd w:val="clear" w:color="auto" w:fill="00B0F0"/>
          </w:tcPr>
          <w:p w:rsidR="00BD6EFD" w:rsidRPr="00FB2BB4" w:rsidRDefault="00BD6EFD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00B0F0"/>
          </w:tcPr>
          <w:p w:rsidR="00BD6EFD" w:rsidRPr="00FB2BB4" w:rsidRDefault="00BD6EFD" w:rsidP="001874D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shd w:val="clear" w:color="auto" w:fill="00B0F0"/>
          </w:tcPr>
          <w:p w:rsidR="00BD6EFD" w:rsidRPr="00FB2BB4" w:rsidRDefault="00BD6EFD" w:rsidP="001874D5">
            <w:pPr>
              <w:jc w:val="center"/>
              <w:rPr>
                <w:lang w:val="en-US"/>
              </w:rPr>
            </w:pPr>
          </w:p>
        </w:tc>
        <w:tc>
          <w:tcPr>
            <w:tcW w:w="1354" w:type="dxa"/>
            <w:shd w:val="clear" w:color="auto" w:fill="00B0F0"/>
          </w:tcPr>
          <w:p w:rsidR="00BD6EFD" w:rsidRPr="00FB2BB4" w:rsidRDefault="00BD6EFD" w:rsidP="001874D5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  <w:shd w:val="clear" w:color="auto" w:fill="00B0F0"/>
          </w:tcPr>
          <w:p w:rsidR="00BD6EFD" w:rsidRPr="00BD6EFD" w:rsidRDefault="00BD6EFD" w:rsidP="001874D5">
            <w:pPr>
              <w:jc w:val="center"/>
              <w:rPr>
                <w:b/>
                <w:lang w:val="en-US"/>
              </w:rPr>
            </w:pPr>
            <w:r w:rsidRPr="00BD6EFD">
              <w:rPr>
                <w:b/>
                <w:lang w:val="en-US"/>
              </w:rPr>
              <w:t>Subtotal</w:t>
            </w:r>
          </w:p>
        </w:tc>
        <w:tc>
          <w:tcPr>
            <w:tcW w:w="1395" w:type="dxa"/>
            <w:shd w:val="clear" w:color="auto" w:fill="00B0F0"/>
          </w:tcPr>
          <w:p w:rsidR="00BD6EFD" w:rsidRPr="00FB2BB4" w:rsidRDefault="00BD6EFD" w:rsidP="001874D5">
            <w:pPr>
              <w:jc w:val="center"/>
              <w:rPr>
                <w:lang w:val="en-US"/>
              </w:rPr>
            </w:pPr>
          </w:p>
        </w:tc>
      </w:tr>
      <w:tr w:rsidR="00BD6EFD" w:rsidRPr="00FB2BB4" w:rsidTr="00BD6EFD">
        <w:trPr>
          <w:trHeight w:val="275"/>
          <w:jc w:val="center"/>
        </w:trPr>
        <w:tc>
          <w:tcPr>
            <w:tcW w:w="2024" w:type="dxa"/>
            <w:shd w:val="clear" w:color="auto" w:fill="92D050"/>
          </w:tcPr>
          <w:p w:rsidR="00BD6EFD" w:rsidRPr="00BD6EFD" w:rsidRDefault="00BD6EFD" w:rsidP="001874D5">
            <w:pPr>
              <w:jc w:val="center"/>
              <w:rPr>
                <w:b/>
              </w:rPr>
            </w:pPr>
            <w:r>
              <w:t>Living Lab/Centro de Diálogo y Transformación Administrative and Implementation Fee (20%)</w:t>
            </w:r>
          </w:p>
        </w:tc>
        <w:tc>
          <w:tcPr>
            <w:tcW w:w="1220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</w:pPr>
          </w:p>
        </w:tc>
        <w:tc>
          <w:tcPr>
            <w:tcW w:w="1354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</w:pPr>
          </w:p>
        </w:tc>
        <w:tc>
          <w:tcPr>
            <w:tcW w:w="965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  <w:rPr>
                <w:b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BD6EFD" w:rsidRPr="00BD6EFD" w:rsidRDefault="00BD6EFD" w:rsidP="001874D5">
            <w:pPr>
              <w:jc w:val="center"/>
            </w:pPr>
          </w:p>
        </w:tc>
      </w:tr>
      <w:tr w:rsidR="00215BEF" w:rsidRPr="00FB2BB4" w:rsidTr="00BD6EFD">
        <w:trPr>
          <w:trHeight w:val="536"/>
          <w:jc w:val="center"/>
        </w:trPr>
        <w:tc>
          <w:tcPr>
            <w:tcW w:w="6974" w:type="dxa"/>
            <w:gridSpan w:val="5"/>
            <w:shd w:val="clear" w:color="auto" w:fill="FFFFFF" w:themeFill="background1"/>
          </w:tcPr>
          <w:p w:rsidR="00215BEF" w:rsidRPr="00BD6EFD" w:rsidRDefault="00215BEF" w:rsidP="001874D5">
            <w:pPr>
              <w:jc w:val="center"/>
              <w:rPr>
                <w:b/>
              </w:rPr>
            </w:pPr>
          </w:p>
          <w:p w:rsidR="00215BEF" w:rsidRPr="00BD6EFD" w:rsidRDefault="00215BEF" w:rsidP="001874D5">
            <w:pPr>
              <w:jc w:val="center"/>
            </w:pPr>
          </w:p>
        </w:tc>
        <w:tc>
          <w:tcPr>
            <w:tcW w:w="965" w:type="dxa"/>
            <w:shd w:val="clear" w:color="auto" w:fill="00B0F0"/>
          </w:tcPr>
          <w:p w:rsidR="00215BEF" w:rsidRPr="00122DBC" w:rsidRDefault="00215BEF" w:rsidP="001874D5">
            <w:pPr>
              <w:jc w:val="center"/>
              <w:rPr>
                <w:b/>
                <w:lang w:val="en-US"/>
              </w:rPr>
            </w:pPr>
            <w:r w:rsidRPr="00122DBC">
              <w:rPr>
                <w:b/>
                <w:lang w:val="en-US"/>
              </w:rPr>
              <w:t>TOTAL</w:t>
            </w:r>
          </w:p>
        </w:tc>
        <w:tc>
          <w:tcPr>
            <w:tcW w:w="1395" w:type="dxa"/>
            <w:shd w:val="clear" w:color="auto" w:fill="00B0F0"/>
          </w:tcPr>
          <w:p w:rsidR="00215BEF" w:rsidRPr="00FB2BB4" w:rsidRDefault="00215BEF" w:rsidP="0018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$xxx.xx</w:t>
            </w:r>
          </w:p>
        </w:tc>
      </w:tr>
    </w:tbl>
    <w:p w:rsidR="00BD6EFD" w:rsidRDefault="00BD6EFD" w:rsidP="00DA15FC">
      <w:pPr>
        <w:spacing w:after="0" w:line="240" w:lineRule="auto"/>
        <w:jc w:val="both"/>
        <w:rPr>
          <w:b/>
          <w:lang w:val="en-US"/>
        </w:rPr>
      </w:pPr>
    </w:p>
    <w:p w:rsidR="00DA15FC" w:rsidRPr="00DA15FC" w:rsidRDefault="00DA15FC" w:rsidP="00DA15FC">
      <w:pPr>
        <w:spacing w:after="0" w:line="240" w:lineRule="auto"/>
        <w:jc w:val="both"/>
        <w:rPr>
          <w:b/>
          <w:lang w:val="en-US"/>
        </w:rPr>
      </w:pPr>
      <w:r w:rsidRPr="00DA15FC">
        <w:rPr>
          <w:b/>
          <w:lang w:val="en-US"/>
        </w:rPr>
        <w:t>What other so</w:t>
      </w:r>
      <w:r>
        <w:rPr>
          <w:b/>
          <w:lang w:val="en-US"/>
        </w:rPr>
        <w:t>u</w:t>
      </w:r>
      <w:r w:rsidRPr="00DA15FC">
        <w:rPr>
          <w:b/>
          <w:lang w:val="en-US"/>
        </w:rPr>
        <w:t xml:space="preserve">rces of funding are </w:t>
      </w:r>
      <w:r>
        <w:rPr>
          <w:b/>
          <w:lang w:val="en-US"/>
        </w:rPr>
        <w:t>currently available for this project, and/or what other sources of funding are you currently seeking?</w:t>
      </w:r>
    </w:p>
    <w:p w:rsidR="00215BEF" w:rsidRDefault="00215BEF" w:rsidP="005234E3">
      <w:pPr>
        <w:spacing w:after="0" w:line="240" w:lineRule="auto"/>
        <w:rPr>
          <w:lang w:val="en-US"/>
        </w:rPr>
      </w:pPr>
    </w:p>
    <w:p w:rsidR="00BD6EFD" w:rsidRDefault="00BD6EFD" w:rsidP="005234E3">
      <w:pPr>
        <w:spacing w:after="0" w:line="240" w:lineRule="auto"/>
        <w:rPr>
          <w:lang w:val="en-US"/>
        </w:rPr>
      </w:pPr>
      <w:r>
        <w:rPr>
          <w:lang w:val="en-US"/>
        </w:rPr>
        <w:t xml:space="preserve">(Favor de </w:t>
      </w:r>
      <w:r w:rsidR="00183044">
        <w:rPr>
          <w:lang w:val="en-US"/>
        </w:rPr>
        <w:t>contesta</w:t>
      </w:r>
      <w:r>
        <w:rPr>
          <w:lang w:val="en-US"/>
        </w:rPr>
        <w:t>r)</w:t>
      </w:r>
    </w:p>
    <w:p w:rsidR="00DA15FC" w:rsidRDefault="00DA15FC" w:rsidP="005234E3">
      <w:pPr>
        <w:spacing w:after="0" w:line="240" w:lineRule="auto"/>
        <w:rPr>
          <w:lang w:val="en-US"/>
        </w:rPr>
      </w:pPr>
    </w:p>
    <w:p w:rsidR="00DA15FC" w:rsidRPr="00DA15FC" w:rsidRDefault="00DA15FC" w:rsidP="005234E3">
      <w:pPr>
        <w:spacing w:after="0" w:line="240" w:lineRule="auto"/>
        <w:rPr>
          <w:b/>
          <w:lang w:val="en-US"/>
        </w:rPr>
      </w:pPr>
      <w:r w:rsidRPr="00DA15FC">
        <w:rPr>
          <w:b/>
          <w:lang w:val="en-US"/>
        </w:rPr>
        <w:lastRenderedPageBreak/>
        <w:t>Thank you!</w:t>
      </w:r>
    </w:p>
    <w:p w:rsidR="00F4168B" w:rsidRDefault="00F4168B" w:rsidP="00B26F8B">
      <w:pPr>
        <w:spacing w:after="0" w:line="240" w:lineRule="auto"/>
        <w:jc w:val="both"/>
        <w:rPr>
          <w:lang w:val="en-US"/>
        </w:rPr>
      </w:pPr>
    </w:p>
    <w:p w:rsidR="00DA15FC" w:rsidRPr="00F4168B" w:rsidRDefault="00DA15FC" w:rsidP="00B26F8B">
      <w:pPr>
        <w:spacing w:after="0" w:line="240" w:lineRule="auto"/>
        <w:jc w:val="both"/>
        <w:rPr>
          <w:lang w:val="en-US"/>
        </w:rPr>
      </w:pPr>
    </w:p>
    <w:p w:rsidR="006F0F15" w:rsidRDefault="006F0F15" w:rsidP="00B26F8B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Regional Centre of Expertise:</w:t>
      </w:r>
    </w:p>
    <w:p w:rsidR="006F0F15" w:rsidRDefault="006F0F15" w:rsidP="00B26F8B">
      <w:pPr>
        <w:spacing w:after="0" w:line="240" w:lineRule="auto"/>
        <w:jc w:val="both"/>
        <w:rPr>
          <w:lang w:val="en-US"/>
        </w:rPr>
      </w:pPr>
    </w:p>
    <w:p w:rsidR="00976C81" w:rsidRPr="004F3B3A" w:rsidRDefault="006F0F15" w:rsidP="00B26F8B">
      <w:pPr>
        <w:spacing w:after="0" w:line="240" w:lineRule="auto"/>
        <w:jc w:val="both"/>
      </w:pPr>
      <w:r w:rsidRPr="004F3B3A">
        <w:t>RCE Borderlands México-USA</w:t>
      </w:r>
      <w:r w:rsidR="00B26F8B" w:rsidRPr="004F3B3A">
        <w:t xml:space="preserve"> </w:t>
      </w:r>
    </w:p>
    <w:p w:rsidR="00B26F8B" w:rsidRPr="00976C81" w:rsidRDefault="00976C81" w:rsidP="00B26F8B">
      <w:pPr>
        <w:spacing w:after="0" w:line="240" w:lineRule="auto"/>
        <w:jc w:val="both"/>
      </w:pPr>
      <w:r w:rsidRPr="00976C81">
        <w:t>Living Lab/Centro de Diálogo y Transformación Inc.</w:t>
      </w:r>
    </w:p>
    <w:p w:rsidR="00976C81" w:rsidRPr="003E3375" w:rsidRDefault="005542B0" w:rsidP="00B26F8B">
      <w:pPr>
        <w:spacing w:after="0" w:line="240" w:lineRule="auto"/>
        <w:jc w:val="both"/>
        <w:rPr>
          <w:lang w:val="en-US"/>
        </w:rPr>
      </w:pPr>
      <w:r w:rsidRPr="003E3375">
        <w:rPr>
          <w:lang w:val="en-US"/>
        </w:rPr>
        <w:t xml:space="preserve">E-mail: </w:t>
      </w:r>
      <w:hyperlink r:id="rId9" w:history="1">
        <w:r w:rsidRPr="003E3375">
          <w:rPr>
            <w:rStyle w:val="Hipervnculo"/>
            <w:lang w:val="en-US"/>
          </w:rPr>
          <w:t>living.lab.cdt.inc@gmail.com</w:t>
        </w:r>
      </w:hyperlink>
    </w:p>
    <w:p w:rsidR="005542B0" w:rsidRPr="003E3375" w:rsidRDefault="005542B0" w:rsidP="00B26F8B">
      <w:pPr>
        <w:spacing w:after="0" w:line="240" w:lineRule="auto"/>
        <w:jc w:val="both"/>
        <w:rPr>
          <w:lang w:val="en-US"/>
        </w:rPr>
      </w:pPr>
      <w:r w:rsidRPr="003E3375">
        <w:rPr>
          <w:lang w:val="en-US"/>
        </w:rPr>
        <w:t xml:space="preserve">Tel. and What’s App: </w:t>
      </w:r>
      <w:r w:rsidR="00DA15FC">
        <w:rPr>
          <w:lang w:val="en-US"/>
        </w:rPr>
        <w:t>[</w:t>
      </w:r>
      <w:r w:rsidRPr="003E3375">
        <w:rPr>
          <w:lang w:val="en-US"/>
        </w:rPr>
        <w:t>+521</w:t>
      </w:r>
      <w:r w:rsidR="00DA15FC">
        <w:rPr>
          <w:lang w:val="en-US"/>
        </w:rPr>
        <w:t>]</w:t>
      </w:r>
      <w:r w:rsidRPr="003E3375">
        <w:rPr>
          <w:lang w:val="en-US"/>
        </w:rPr>
        <w:t xml:space="preserve"> 614 250 9784</w:t>
      </w:r>
    </w:p>
    <w:p w:rsidR="00976C81" w:rsidRPr="003E3375" w:rsidRDefault="00976C81" w:rsidP="00B26F8B">
      <w:pPr>
        <w:spacing w:after="0" w:line="240" w:lineRule="auto"/>
        <w:jc w:val="both"/>
        <w:rPr>
          <w:lang w:val="en-US"/>
        </w:rPr>
      </w:pPr>
    </w:p>
    <w:sectPr w:rsidR="00976C81" w:rsidRPr="003E3375" w:rsidSect="0050601B">
      <w:headerReference w:type="default" r:id="rId10"/>
      <w:footerReference w:type="default" r:id="rId11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25" w:rsidRDefault="00835025" w:rsidP="00D84029">
      <w:pPr>
        <w:spacing w:after="0" w:line="240" w:lineRule="auto"/>
      </w:pPr>
      <w:r>
        <w:separator/>
      </w:r>
    </w:p>
  </w:endnote>
  <w:endnote w:type="continuationSeparator" w:id="0">
    <w:p w:rsidR="00835025" w:rsidRDefault="00835025" w:rsidP="00D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02060"/>
      </w:rPr>
      <w:id w:val="-526093912"/>
      <w:docPartObj>
        <w:docPartGallery w:val="Page Numbers (Bottom of Page)"/>
        <w:docPartUnique/>
      </w:docPartObj>
    </w:sdtPr>
    <w:sdtEndPr/>
    <w:sdtContent>
      <w:p w:rsidR="00FF0D8D" w:rsidRPr="0053270B" w:rsidRDefault="0050601B" w:rsidP="0068385A">
        <w:pPr>
          <w:pStyle w:val="Piedepgina"/>
          <w:jc w:val="right"/>
          <w:rPr>
            <w:b/>
            <w:color w:val="002060"/>
          </w:rPr>
        </w:pPr>
        <w:r>
          <w:rPr>
            <w:b/>
            <w:color w:val="002060"/>
          </w:rPr>
          <w:t xml:space="preserve">  </w:t>
        </w:r>
        <w:r w:rsidR="00FF0D8D" w:rsidRPr="0053270B">
          <w:rPr>
            <w:b/>
            <w:color w:val="002060"/>
          </w:rPr>
          <w:fldChar w:fldCharType="begin"/>
        </w:r>
        <w:r w:rsidR="00FF0D8D" w:rsidRPr="0053270B">
          <w:rPr>
            <w:b/>
            <w:color w:val="002060"/>
          </w:rPr>
          <w:instrText>PAGE   \* MERGEFORMAT</w:instrText>
        </w:r>
        <w:r w:rsidR="00FF0D8D" w:rsidRPr="0053270B">
          <w:rPr>
            <w:b/>
            <w:color w:val="002060"/>
          </w:rPr>
          <w:fldChar w:fldCharType="separate"/>
        </w:r>
        <w:r w:rsidR="00D552BC" w:rsidRPr="00D552BC">
          <w:rPr>
            <w:b/>
            <w:noProof/>
            <w:color w:val="002060"/>
            <w:lang w:val="es-ES"/>
          </w:rPr>
          <w:t>1</w:t>
        </w:r>
        <w:r w:rsidR="00FF0D8D" w:rsidRPr="0053270B">
          <w:rPr>
            <w:b/>
            <w:color w:val="002060"/>
          </w:rPr>
          <w:fldChar w:fldCharType="end"/>
        </w:r>
      </w:p>
    </w:sdtContent>
  </w:sdt>
  <w:p w:rsidR="0068385A" w:rsidRPr="0026656E" w:rsidRDefault="0068385A" w:rsidP="0068385A">
    <w:pPr>
      <w:spacing w:after="0" w:line="240" w:lineRule="auto"/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</w:pPr>
    <w:r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>Regional Centre of Expertise on Education for</w:t>
    </w:r>
    <w:r w:rsidR="0088138E"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 xml:space="preserve">               /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>Centro Regional de Expertos en Educación para el Desarrollo</w:t>
    </w:r>
  </w:p>
  <w:p w:rsidR="0068385A" w:rsidRPr="0026656E" w:rsidRDefault="0068385A" w:rsidP="0068385A">
    <w:pPr>
      <w:spacing w:after="0" w:line="240" w:lineRule="auto"/>
      <w:rPr>
        <w:rFonts w:ascii="Agency FB" w:hAnsi="Agency FB" w:cs="Aharoni"/>
        <w:b/>
        <w:color w:val="984806" w:themeColor="accent6" w:themeShade="80"/>
      </w:rPr>
    </w:pPr>
    <w:r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>Sustainable Development: Borderlands México-USA</w:t>
    </w:r>
    <w:r w:rsidR="0088138E" w:rsidRP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 xml:space="preserve">/ 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 xml:space="preserve">Sostenible: Franja fronteriza México- Estados Unidos </w:t>
    </w:r>
  </w:p>
  <w:p w:rsidR="00C76877" w:rsidRPr="0088138E" w:rsidRDefault="00C76877" w:rsidP="006838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25" w:rsidRDefault="00835025" w:rsidP="00D84029">
      <w:pPr>
        <w:spacing w:after="0" w:line="240" w:lineRule="auto"/>
      </w:pPr>
      <w:r>
        <w:separator/>
      </w:r>
    </w:p>
  </w:footnote>
  <w:footnote w:type="continuationSeparator" w:id="0">
    <w:p w:rsidR="00835025" w:rsidRDefault="00835025" w:rsidP="00D8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60" w:rsidRDefault="00C76877" w:rsidP="00D84029">
    <w:pPr>
      <w:pStyle w:val="Encabezado"/>
      <w:tabs>
        <w:tab w:val="clear" w:pos="4419"/>
        <w:tab w:val="clear" w:pos="8838"/>
        <w:tab w:val="left" w:pos="7759"/>
      </w:tabs>
      <w:rPr>
        <w:noProof/>
        <w:lang w:val="en-CA" w:eastAsia="es-MX"/>
      </w:rPr>
    </w:pPr>
    <w:r>
      <w:rPr>
        <w:noProof/>
        <w:lang w:eastAsia="es-MX"/>
      </w:rPr>
      <w:drawing>
        <wp:inline distT="0" distB="0" distL="0" distR="0" wp14:anchorId="14EA36A0" wp14:editId="783E538A">
          <wp:extent cx="968991" cy="662985"/>
          <wp:effectExtent l="0" t="0" r="3175" b="3810"/>
          <wp:docPr id="3" name="Imagen 3" descr="C:\Users\SILVIA SEPULVEDA\Documents\1. Living Lab. Borderlands\MAR. Logos, membrete, tarjetas\Logos juntos\LL-CDT logos ju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SEPULVEDA\Documents\1. Living Lab. Borderlands\MAR. Logos, membrete, tarjetas\Logos juntos\LL-CDT logos ju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663" cy="66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604">
      <w:rPr>
        <w:noProof/>
        <w:lang w:eastAsia="es-MX"/>
      </w:rPr>
      <w:t xml:space="preserve"> </w:t>
    </w:r>
    <w:r w:rsidR="007F675F">
      <w:rPr>
        <w:noProof/>
        <w:lang w:eastAsia="es-MX"/>
      </w:rPr>
      <w:t xml:space="preserve">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A17D6EA" wp14:editId="4F9C7333">
          <wp:extent cx="1088653" cy="609600"/>
          <wp:effectExtent l="0" t="0" r="0" b="0"/>
          <wp:docPr id="4" name="Imagen 4" descr="C:\Users\SILVIA SEPULVEDA\Documents\1a. RCE Borderlands. LL-CDT\Logotipos\UN Logos\transparent_colour_rce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LVIA SEPULVEDA\Documents\1a. RCE Borderlands. LL-CDT\Logotipos\UN Logos\transparent_colour_rce_logo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43" cy="62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03B6">
      <w:rPr>
        <w:noProof/>
        <w:lang w:val="en-CA" w:eastAsia="es-MX"/>
      </w:rPr>
      <w:t xml:space="preserve">          </w:t>
    </w:r>
    <w:r w:rsidR="00853604">
      <w:rPr>
        <w:noProof/>
        <w:lang w:val="en-CA" w:eastAsia="es-MX"/>
      </w:rPr>
      <w:t xml:space="preserve">                                                                                        </w:t>
    </w:r>
  </w:p>
  <w:p w:rsidR="00C76877" w:rsidRPr="000703B6" w:rsidRDefault="00C76877" w:rsidP="00D84029">
    <w:pPr>
      <w:pStyle w:val="Encabezado"/>
      <w:tabs>
        <w:tab w:val="clear" w:pos="4419"/>
        <w:tab w:val="clear" w:pos="8838"/>
        <w:tab w:val="left" w:pos="7759"/>
      </w:tabs>
      <w:rPr>
        <w:lang w:val="en-CA"/>
      </w:rPr>
    </w:pPr>
    <w:r w:rsidRPr="000703B6">
      <w:rPr>
        <w:noProof/>
        <w:lang w:val="en-CA" w:eastAsia="es-MX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405"/>
    <w:multiLevelType w:val="hybridMultilevel"/>
    <w:tmpl w:val="C84479CA"/>
    <w:lvl w:ilvl="0" w:tplc="1B70EFA2">
      <w:start w:val="1"/>
      <w:numFmt w:val="lowerLetter"/>
      <w:lvlText w:val="%1)"/>
      <w:lvlJc w:val="left"/>
      <w:pPr>
        <w:ind w:left="720" w:hanging="360"/>
      </w:pPr>
      <w:rPr>
        <w:rFonts w:ascii="Gotham Light" w:hAnsi="Gotham Light" w:cstheme="minorBidi" w:hint="default"/>
        <w:color w:val="333333"/>
        <w:sz w:val="2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9AD"/>
    <w:multiLevelType w:val="hybridMultilevel"/>
    <w:tmpl w:val="1BAA9C60"/>
    <w:lvl w:ilvl="0" w:tplc="69AA0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7CA9"/>
    <w:multiLevelType w:val="hybridMultilevel"/>
    <w:tmpl w:val="BF268C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47D59"/>
    <w:multiLevelType w:val="multilevel"/>
    <w:tmpl w:val="41748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29"/>
    <w:rsid w:val="0000143D"/>
    <w:rsid w:val="00017A76"/>
    <w:rsid w:val="00023883"/>
    <w:rsid w:val="00025BC4"/>
    <w:rsid w:val="00035E89"/>
    <w:rsid w:val="00045EFE"/>
    <w:rsid w:val="00055645"/>
    <w:rsid w:val="00063A9C"/>
    <w:rsid w:val="00064EFE"/>
    <w:rsid w:val="000654A9"/>
    <w:rsid w:val="000703B6"/>
    <w:rsid w:val="00077020"/>
    <w:rsid w:val="00087E60"/>
    <w:rsid w:val="000923E0"/>
    <w:rsid w:val="000A23BD"/>
    <w:rsid w:val="000A4A30"/>
    <w:rsid w:val="000B011D"/>
    <w:rsid w:val="000C389F"/>
    <w:rsid w:val="000C41A4"/>
    <w:rsid w:val="000C46A7"/>
    <w:rsid w:val="000C7571"/>
    <w:rsid w:val="000D243F"/>
    <w:rsid w:val="000E6BB6"/>
    <w:rsid w:val="000F21E7"/>
    <w:rsid w:val="000F4CD5"/>
    <w:rsid w:val="000F7FED"/>
    <w:rsid w:val="001060AD"/>
    <w:rsid w:val="00106F0D"/>
    <w:rsid w:val="001101A0"/>
    <w:rsid w:val="001167FC"/>
    <w:rsid w:val="00142585"/>
    <w:rsid w:val="00143CC4"/>
    <w:rsid w:val="0016072B"/>
    <w:rsid w:val="00162D78"/>
    <w:rsid w:val="00173FC5"/>
    <w:rsid w:val="00183044"/>
    <w:rsid w:val="001831B1"/>
    <w:rsid w:val="001855C8"/>
    <w:rsid w:val="001874D5"/>
    <w:rsid w:val="001B1FBA"/>
    <w:rsid w:val="001B7D5B"/>
    <w:rsid w:val="001C0291"/>
    <w:rsid w:val="001C5AE4"/>
    <w:rsid w:val="001E21DC"/>
    <w:rsid w:val="001E266B"/>
    <w:rsid w:val="001E5CF4"/>
    <w:rsid w:val="001E5EFA"/>
    <w:rsid w:val="001E6F2B"/>
    <w:rsid w:val="001F3D07"/>
    <w:rsid w:val="001F6FCC"/>
    <w:rsid w:val="00204DFB"/>
    <w:rsid w:val="00215BEF"/>
    <w:rsid w:val="002226AF"/>
    <w:rsid w:val="00240D75"/>
    <w:rsid w:val="0025057B"/>
    <w:rsid w:val="00251C84"/>
    <w:rsid w:val="002644AB"/>
    <w:rsid w:val="0026656E"/>
    <w:rsid w:val="002725D6"/>
    <w:rsid w:val="00274002"/>
    <w:rsid w:val="00275FF3"/>
    <w:rsid w:val="002905CC"/>
    <w:rsid w:val="00293B7A"/>
    <w:rsid w:val="002B2917"/>
    <w:rsid w:val="002C4238"/>
    <w:rsid w:val="002D2621"/>
    <w:rsid w:val="002D2B4E"/>
    <w:rsid w:val="002E6549"/>
    <w:rsid w:val="002F5054"/>
    <w:rsid w:val="003019B2"/>
    <w:rsid w:val="0030200C"/>
    <w:rsid w:val="00304C0E"/>
    <w:rsid w:val="003053A4"/>
    <w:rsid w:val="003062C9"/>
    <w:rsid w:val="00323E18"/>
    <w:rsid w:val="0033195C"/>
    <w:rsid w:val="00333693"/>
    <w:rsid w:val="003822C0"/>
    <w:rsid w:val="003A78E2"/>
    <w:rsid w:val="003B040F"/>
    <w:rsid w:val="003C01CF"/>
    <w:rsid w:val="003C4A3C"/>
    <w:rsid w:val="003D0224"/>
    <w:rsid w:val="003D02DB"/>
    <w:rsid w:val="003D7C9A"/>
    <w:rsid w:val="003E146B"/>
    <w:rsid w:val="003E3375"/>
    <w:rsid w:val="004259F8"/>
    <w:rsid w:val="004275C8"/>
    <w:rsid w:val="00431202"/>
    <w:rsid w:val="00432341"/>
    <w:rsid w:val="00433799"/>
    <w:rsid w:val="0044035D"/>
    <w:rsid w:val="004446B4"/>
    <w:rsid w:val="004553AA"/>
    <w:rsid w:val="004642C9"/>
    <w:rsid w:val="00465CF9"/>
    <w:rsid w:val="004702D3"/>
    <w:rsid w:val="004710AD"/>
    <w:rsid w:val="00494815"/>
    <w:rsid w:val="00495513"/>
    <w:rsid w:val="00496AA7"/>
    <w:rsid w:val="004D5587"/>
    <w:rsid w:val="004E0648"/>
    <w:rsid w:val="004E4EE4"/>
    <w:rsid w:val="004F3B3A"/>
    <w:rsid w:val="004F5FEC"/>
    <w:rsid w:val="0050601B"/>
    <w:rsid w:val="005108C5"/>
    <w:rsid w:val="0051131A"/>
    <w:rsid w:val="005216A0"/>
    <w:rsid w:val="005234E3"/>
    <w:rsid w:val="0052599A"/>
    <w:rsid w:val="00530B6D"/>
    <w:rsid w:val="0053270B"/>
    <w:rsid w:val="0053453B"/>
    <w:rsid w:val="00535B81"/>
    <w:rsid w:val="0054794C"/>
    <w:rsid w:val="00553E21"/>
    <w:rsid w:val="005542B0"/>
    <w:rsid w:val="0055543C"/>
    <w:rsid w:val="00566FE2"/>
    <w:rsid w:val="00570FDA"/>
    <w:rsid w:val="005816F2"/>
    <w:rsid w:val="00586CA7"/>
    <w:rsid w:val="00586CDB"/>
    <w:rsid w:val="00586F82"/>
    <w:rsid w:val="00594798"/>
    <w:rsid w:val="00597762"/>
    <w:rsid w:val="005A07A8"/>
    <w:rsid w:val="005B2AF9"/>
    <w:rsid w:val="005B311B"/>
    <w:rsid w:val="005B6EB1"/>
    <w:rsid w:val="005B7DDA"/>
    <w:rsid w:val="005C3438"/>
    <w:rsid w:val="005D420E"/>
    <w:rsid w:val="005E3DEF"/>
    <w:rsid w:val="005E5634"/>
    <w:rsid w:val="005E6843"/>
    <w:rsid w:val="005F4C1B"/>
    <w:rsid w:val="005F4C20"/>
    <w:rsid w:val="00603227"/>
    <w:rsid w:val="00603C53"/>
    <w:rsid w:val="006059E4"/>
    <w:rsid w:val="00615168"/>
    <w:rsid w:val="0062366E"/>
    <w:rsid w:val="00624DD7"/>
    <w:rsid w:val="00637B13"/>
    <w:rsid w:val="0064555B"/>
    <w:rsid w:val="006468CB"/>
    <w:rsid w:val="00647999"/>
    <w:rsid w:val="00651A15"/>
    <w:rsid w:val="00654787"/>
    <w:rsid w:val="00655397"/>
    <w:rsid w:val="00663052"/>
    <w:rsid w:val="006760AA"/>
    <w:rsid w:val="0068385A"/>
    <w:rsid w:val="00683EEE"/>
    <w:rsid w:val="00697D0F"/>
    <w:rsid w:val="006B1ED3"/>
    <w:rsid w:val="006C764B"/>
    <w:rsid w:val="006D0172"/>
    <w:rsid w:val="006F0F15"/>
    <w:rsid w:val="006F29D9"/>
    <w:rsid w:val="006F2BF4"/>
    <w:rsid w:val="006F4169"/>
    <w:rsid w:val="00700D90"/>
    <w:rsid w:val="00704D2D"/>
    <w:rsid w:val="00720EB7"/>
    <w:rsid w:val="00723310"/>
    <w:rsid w:val="00737939"/>
    <w:rsid w:val="00741446"/>
    <w:rsid w:val="00742726"/>
    <w:rsid w:val="00754E9C"/>
    <w:rsid w:val="00760A40"/>
    <w:rsid w:val="007624DB"/>
    <w:rsid w:val="00766987"/>
    <w:rsid w:val="00775271"/>
    <w:rsid w:val="00781D57"/>
    <w:rsid w:val="00787F33"/>
    <w:rsid w:val="0079347A"/>
    <w:rsid w:val="007B1455"/>
    <w:rsid w:val="007B2F21"/>
    <w:rsid w:val="007C2F25"/>
    <w:rsid w:val="007C5904"/>
    <w:rsid w:val="007C6493"/>
    <w:rsid w:val="007D0B1C"/>
    <w:rsid w:val="007D3A80"/>
    <w:rsid w:val="007D6A63"/>
    <w:rsid w:val="007E044F"/>
    <w:rsid w:val="007E3AC0"/>
    <w:rsid w:val="007F38E7"/>
    <w:rsid w:val="007F675F"/>
    <w:rsid w:val="007F6AB6"/>
    <w:rsid w:val="007F7D05"/>
    <w:rsid w:val="00800FAA"/>
    <w:rsid w:val="008016BD"/>
    <w:rsid w:val="0080201C"/>
    <w:rsid w:val="008046E0"/>
    <w:rsid w:val="00806AA9"/>
    <w:rsid w:val="008104A1"/>
    <w:rsid w:val="00811B39"/>
    <w:rsid w:val="008136DD"/>
    <w:rsid w:val="00815D1F"/>
    <w:rsid w:val="00832044"/>
    <w:rsid w:val="00835025"/>
    <w:rsid w:val="00853604"/>
    <w:rsid w:val="00854C5D"/>
    <w:rsid w:val="00874E06"/>
    <w:rsid w:val="0088138E"/>
    <w:rsid w:val="00887397"/>
    <w:rsid w:val="00897C84"/>
    <w:rsid w:val="008A7279"/>
    <w:rsid w:val="008B3D01"/>
    <w:rsid w:val="008B7006"/>
    <w:rsid w:val="008C02AB"/>
    <w:rsid w:val="008C34C4"/>
    <w:rsid w:val="008C3881"/>
    <w:rsid w:val="008D09CD"/>
    <w:rsid w:val="008D238A"/>
    <w:rsid w:val="008D6412"/>
    <w:rsid w:val="008E0B52"/>
    <w:rsid w:val="008E15B3"/>
    <w:rsid w:val="008F195F"/>
    <w:rsid w:val="008F1F45"/>
    <w:rsid w:val="008F6ADD"/>
    <w:rsid w:val="0090144B"/>
    <w:rsid w:val="009030D4"/>
    <w:rsid w:val="0090587A"/>
    <w:rsid w:val="00910855"/>
    <w:rsid w:val="00927CEB"/>
    <w:rsid w:val="00927DC5"/>
    <w:rsid w:val="0094280D"/>
    <w:rsid w:val="00952125"/>
    <w:rsid w:val="00964B17"/>
    <w:rsid w:val="00966263"/>
    <w:rsid w:val="00970F88"/>
    <w:rsid w:val="009762A1"/>
    <w:rsid w:val="00976C81"/>
    <w:rsid w:val="009942C5"/>
    <w:rsid w:val="009970DA"/>
    <w:rsid w:val="009A77B2"/>
    <w:rsid w:val="009C66BF"/>
    <w:rsid w:val="009D298A"/>
    <w:rsid w:val="009D64E5"/>
    <w:rsid w:val="009E50B7"/>
    <w:rsid w:val="009F74E7"/>
    <w:rsid w:val="00A031F4"/>
    <w:rsid w:val="00A148C0"/>
    <w:rsid w:val="00A17E1E"/>
    <w:rsid w:val="00A27644"/>
    <w:rsid w:val="00A349C6"/>
    <w:rsid w:val="00A43849"/>
    <w:rsid w:val="00A43F86"/>
    <w:rsid w:val="00A57DF5"/>
    <w:rsid w:val="00A638D3"/>
    <w:rsid w:val="00A72C1B"/>
    <w:rsid w:val="00A95BBF"/>
    <w:rsid w:val="00A97105"/>
    <w:rsid w:val="00AB0F2D"/>
    <w:rsid w:val="00AB5D65"/>
    <w:rsid w:val="00AB5E35"/>
    <w:rsid w:val="00AB76BA"/>
    <w:rsid w:val="00AE3976"/>
    <w:rsid w:val="00AF23AF"/>
    <w:rsid w:val="00B05AD4"/>
    <w:rsid w:val="00B16F65"/>
    <w:rsid w:val="00B20767"/>
    <w:rsid w:val="00B21A6E"/>
    <w:rsid w:val="00B26F8B"/>
    <w:rsid w:val="00B36A85"/>
    <w:rsid w:val="00B42D3E"/>
    <w:rsid w:val="00B47799"/>
    <w:rsid w:val="00B721AD"/>
    <w:rsid w:val="00B75CCA"/>
    <w:rsid w:val="00B75DE9"/>
    <w:rsid w:val="00B80A6C"/>
    <w:rsid w:val="00B91082"/>
    <w:rsid w:val="00B91586"/>
    <w:rsid w:val="00BA5B8D"/>
    <w:rsid w:val="00BB0762"/>
    <w:rsid w:val="00BB29C6"/>
    <w:rsid w:val="00BD125F"/>
    <w:rsid w:val="00BD2336"/>
    <w:rsid w:val="00BD4077"/>
    <w:rsid w:val="00BD6EFD"/>
    <w:rsid w:val="00BE01BA"/>
    <w:rsid w:val="00BF7FA6"/>
    <w:rsid w:val="00C02185"/>
    <w:rsid w:val="00C12C00"/>
    <w:rsid w:val="00C21B4D"/>
    <w:rsid w:val="00C30A3D"/>
    <w:rsid w:val="00C36C3D"/>
    <w:rsid w:val="00C36DC7"/>
    <w:rsid w:val="00C46E67"/>
    <w:rsid w:val="00C5266C"/>
    <w:rsid w:val="00C5696D"/>
    <w:rsid w:val="00C71FAD"/>
    <w:rsid w:val="00C73754"/>
    <w:rsid w:val="00C76877"/>
    <w:rsid w:val="00C8712F"/>
    <w:rsid w:val="00C90566"/>
    <w:rsid w:val="00C931D3"/>
    <w:rsid w:val="00C94477"/>
    <w:rsid w:val="00C95DBA"/>
    <w:rsid w:val="00CB373F"/>
    <w:rsid w:val="00CB37E8"/>
    <w:rsid w:val="00CC57AC"/>
    <w:rsid w:val="00CC6382"/>
    <w:rsid w:val="00CC79FF"/>
    <w:rsid w:val="00CD07FD"/>
    <w:rsid w:val="00CD2BC1"/>
    <w:rsid w:val="00CF1394"/>
    <w:rsid w:val="00CF2AA2"/>
    <w:rsid w:val="00D01B2A"/>
    <w:rsid w:val="00D0436D"/>
    <w:rsid w:val="00D06E4F"/>
    <w:rsid w:val="00D07CB4"/>
    <w:rsid w:val="00D14DB7"/>
    <w:rsid w:val="00D23EE0"/>
    <w:rsid w:val="00D30BB7"/>
    <w:rsid w:val="00D36579"/>
    <w:rsid w:val="00D371BD"/>
    <w:rsid w:val="00D532B9"/>
    <w:rsid w:val="00D552BC"/>
    <w:rsid w:val="00D629AB"/>
    <w:rsid w:val="00D65127"/>
    <w:rsid w:val="00D661BA"/>
    <w:rsid w:val="00D67E14"/>
    <w:rsid w:val="00D76E5F"/>
    <w:rsid w:val="00D82064"/>
    <w:rsid w:val="00D8289C"/>
    <w:rsid w:val="00D84029"/>
    <w:rsid w:val="00D877A1"/>
    <w:rsid w:val="00D91118"/>
    <w:rsid w:val="00D91296"/>
    <w:rsid w:val="00D91733"/>
    <w:rsid w:val="00D96322"/>
    <w:rsid w:val="00DA15FC"/>
    <w:rsid w:val="00DA3745"/>
    <w:rsid w:val="00DA4DC9"/>
    <w:rsid w:val="00DC0D2F"/>
    <w:rsid w:val="00DC1815"/>
    <w:rsid w:val="00DD43B4"/>
    <w:rsid w:val="00DE669A"/>
    <w:rsid w:val="00DF097B"/>
    <w:rsid w:val="00DF0D72"/>
    <w:rsid w:val="00E10D22"/>
    <w:rsid w:val="00E332CE"/>
    <w:rsid w:val="00E34565"/>
    <w:rsid w:val="00E44896"/>
    <w:rsid w:val="00E45F1D"/>
    <w:rsid w:val="00E50E27"/>
    <w:rsid w:val="00E57ADC"/>
    <w:rsid w:val="00E65BEC"/>
    <w:rsid w:val="00E735CF"/>
    <w:rsid w:val="00E82CAF"/>
    <w:rsid w:val="00E94EF4"/>
    <w:rsid w:val="00EC2DA6"/>
    <w:rsid w:val="00ED317F"/>
    <w:rsid w:val="00ED54B9"/>
    <w:rsid w:val="00ED74F6"/>
    <w:rsid w:val="00EE09C8"/>
    <w:rsid w:val="00EE52CE"/>
    <w:rsid w:val="00EE649C"/>
    <w:rsid w:val="00EE7612"/>
    <w:rsid w:val="00F02195"/>
    <w:rsid w:val="00F10B0C"/>
    <w:rsid w:val="00F1212C"/>
    <w:rsid w:val="00F12671"/>
    <w:rsid w:val="00F22AD6"/>
    <w:rsid w:val="00F30B05"/>
    <w:rsid w:val="00F33548"/>
    <w:rsid w:val="00F33ABE"/>
    <w:rsid w:val="00F36CBD"/>
    <w:rsid w:val="00F400FB"/>
    <w:rsid w:val="00F4168B"/>
    <w:rsid w:val="00F80017"/>
    <w:rsid w:val="00F80F50"/>
    <w:rsid w:val="00F90873"/>
    <w:rsid w:val="00F93E3F"/>
    <w:rsid w:val="00FB090F"/>
    <w:rsid w:val="00FB0B44"/>
    <w:rsid w:val="00FB3025"/>
    <w:rsid w:val="00FC73D4"/>
    <w:rsid w:val="00FD2394"/>
    <w:rsid w:val="00FE0DC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92508-2C68-4B3B-9480-84ACCE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0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6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E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0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4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029"/>
  </w:style>
  <w:style w:type="paragraph" w:styleId="Piedepgina">
    <w:name w:val="footer"/>
    <w:basedOn w:val="Normal"/>
    <w:link w:val="PiedepginaCar"/>
    <w:uiPriority w:val="99"/>
    <w:unhideWhenUsed/>
    <w:rsid w:val="00D84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029"/>
  </w:style>
  <w:style w:type="paragraph" w:styleId="Prrafodelista">
    <w:name w:val="List Paragraph"/>
    <w:basedOn w:val="Normal"/>
    <w:uiPriority w:val="34"/>
    <w:qFormat/>
    <w:rsid w:val="00D84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07F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9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36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F6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sult-subtitle">
    <w:name w:val="result-subtitle"/>
    <w:basedOn w:val="Fuentedeprrafopredeter"/>
    <w:rsid w:val="00F93E3F"/>
  </w:style>
  <w:style w:type="character" w:styleId="nfasis">
    <w:name w:val="Emphasis"/>
    <w:basedOn w:val="Fuentedeprrafopredeter"/>
    <w:uiPriority w:val="20"/>
    <w:qFormat/>
    <w:rsid w:val="007624DB"/>
    <w:rPr>
      <w:i/>
      <w:iCs/>
    </w:rPr>
  </w:style>
  <w:style w:type="paragraph" w:customStyle="1" w:styleId="para">
    <w:name w:val="para"/>
    <w:basedOn w:val="Normal"/>
    <w:rsid w:val="0076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06AA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6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6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6DD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82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8289C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Nmerodepgina">
    <w:name w:val="page number"/>
    <w:basedOn w:val="Fuentedeprrafopredeter"/>
    <w:uiPriority w:val="99"/>
    <w:unhideWhenUsed/>
    <w:rsid w:val="0081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859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6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605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3400">
                              <w:marLeft w:val="0"/>
                              <w:marRight w:val="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enetwork.org/portal/rce-borderlands-mexico-usa-2018-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ving.lab.cdt.in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283A-E8E9-4AFD-A7AF-A8D9A954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SEPULVEDA</dc:creator>
  <cp:lastModifiedBy>CAROLINA LOPEZ</cp:lastModifiedBy>
  <cp:revision>2</cp:revision>
  <cp:lastPrinted>2018-10-09T23:48:00Z</cp:lastPrinted>
  <dcterms:created xsi:type="dcterms:W3CDTF">2018-12-04T01:43:00Z</dcterms:created>
  <dcterms:modified xsi:type="dcterms:W3CDTF">2018-12-04T01:43:00Z</dcterms:modified>
</cp:coreProperties>
</file>