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7F" w:rsidRDefault="0075617F" w:rsidP="00DC182D">
      <w:pPr>
        <w:jc w:val="center"/>
        <w:rPr>
          <w:b/>
          <w:i/>
        </w:rPr>
      </w:pPr>
      <w:r w:rsidRPr="00DC182D">
        <w:rPr>
          <w:b/>
          <w:i/>
        </w:rPr>
        <w:t>Stepping Up to Sustainability in 6 SADC countries</w:t>
      </w:r>
    </w:p>
    <w:p w:rsidR="009668F2" w:rsidRDefault="009668F2" w:rsidP="00DC182D">
      <w:pPr>
        <w:jc w:val="center"/>
        <w:rPr>
          <w:b/>
          <w:i/>
        </w:rPr>
      </w:pPr>
      <w:r>
        <w:rPr>
          <w:b/>
          <w:i/>
        </w:rPr>
        <w:t>A Cl</w:t>
      </w:r>
      <w:r w:rsidR="00595138">
        <w:rPr>
          <w:b/>
          <w:i/>
        </w:rPr>
        <w:t>imate Change Education Project</w:t>
      </w:r>
    </w:p>
    <w:p w:rsidR="009668F2" w:rsidRPr="00DC182D" w:rsidRDefault="009668F2" w:rsidP="00DC182D">
      <w:pPr>
        <w:jc w:val="center"/>
        <w:rPr>
          <w:b/>
          <w:i/>
        </w:rPr>
      </w:pPr>
      <w:r>
        <w:rPr>
          <w:b/>
          <w:i/>
        </w:rPr>
        <w:t>Brief Overview</w:t>
      </w:r>
    </w:p>
    <w:p w:rsidR="0075617F" w:rsidRDefault="00595138" w:rsidP="00DC182D">
      <w:pPr>
        <w:jc w:val="center"/>
        <w:rPr>
          <w:b/>
          <w:i/>
        </w:rPr>
      </w:pPr>
      <w:r>
        <w:rPr>
          <w:b/>
          <w:i/>
        </w:rPr>
        <w:t xml:space="preserve">By: </w:t>
      </w:r>
      <w:r w:rsidR="0075617F" w:rsidRPr="00DC182D">
        <w:rPr>
          <w:b/>
          <w:i/>
        </w:rPr>
        <w:t xml:space="preserve">Charissa </w:t>
      </w:r>
      <w:proofErr w:type="spellStart"/>
      <w:r w:rsidR="0075617F" w:rsidRPr="00DC182D">
        <w:rPr>
          <w:b/>
          <w:i/>
        </w:rPr>
        <w:t>Juganath</w:t>
      </w:r>
      <w:proofErr w:type="spellEnd"/>
      <w:r w:rsidR="0075617F" w:rsidRPr="00DC182D">
        <w:rPr>
          <w:b/>
          <w:i/>
        </w:rPr>
        <w:t xml:space="preserve"> and Jim Taylor</w:t>
      </w:r>
    </w:p>
    <w:p w:rsidR="00DC182D" w:rsidRPr="00DC182D" w:rsidRDefault="00DC182D" w:rsidP="00DC182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68F2" w:rsidTr="009668F2">
        <w:tc>
          <w:tcPr>
            <w:tcW w:w="9016" w:type="dxa"/>
          </w:tcPr>
          <w:p w:rsidR="009668F2" w:rsidRPr="009668F2" w:rsidRDefault="009668F2" w:rsidP="00595138">
            <w:r w:rsidRPr="00FA26AC">
              <w:rPr>
                <w:i/>
              </w:rPr>
              <w:t>Botswana Project Launch:</w:t>
            </w:r>
            <w:r w:rsidR="00595138">
              <w:t xml:space="preserve"> Over sixt</w:t>
            </w:r>
            <w:r>
              <w:t>y p</w:t>
            </w:r>
            <w:r w:rsidR="00595138">
              <w:t xml:space="preserve">articipants, </w:t>
            </w:r>
            <w:r>
              <w:t>representing a range of government</w:t>
            </w:r>
            <w:r w:rsidR="003144C2">
              <w:t>, university, schools</w:t>
            </w:r>
            <w:r>
              <w:t xml:space="preserve"> and civil society organisations met in Francistown, Botswana on the 18</w:t>
            </w:r>
            <w:r w:rsidRPr="009668F2">
              <w:rPr>
                <w:vertAlign w:val="superscript"/>
              </w:rPr>
              <w:t>th</w:t>
            </w:r>
            <w:r>
              <w:t xml:space="preserve"> and 19</w:t>
            </w:r>
            <w:r w:rsidRPr="009668F2">
              <w:rPr>
                <w:vertAlign w:val="superscript"/>
              </w:rPr>
              <w:t>th</w:t>
            </w:r>
            <w:r>
              <w:t xml:space="preserve"> August for the 3</w:t>
            </w:r>
            <w:r w:rsidRPr="009668F2">
              <w:rPr>
                <w:vertAlign w:val="superscript"/>
              </w:rPr>
              <w:t>rd</w:t>
            </w:r>
            <w:r w:rsidR="00FA26AC">
              <w:t xml:space="preserve"> N</w:t>
            </w:r>
            <w:r>
              <w:t xml:space="preserve">ational Environmental Education conference </w:t>
            </w:r>
            <w:r w:rsidR="00FA26AC">
              <w:t xml:space="preserve">which was hosted </w:t>
            </w:r>
            <w:r>
              <w:t xml:space="preserve">by the </w:t>
            </w:r>
            <w:r w:rsidR="00595138">
              <w:t xml:space="preserve">Botswana </w:t>
            </w:r>
            <w:r>
              <w:t>Department of the Environment. One high-light of the conference was the launch of the</w:t>
            </w:r>
            <w:r w:rsidR="00595138">
              <w:t xml:space="preserve"> USAID supported</w:t>
            </w:r>
            <w:r>
              <w:t xml:space="preserve"> </w:t>
            </w:r>
            <w:r w:rsidRPr="00DC182D">
              <w:rPr>
                <w:i/>
              </w:rPr>
              <w:t>Stepping Up to Sustainability Project</w:t>
            </w:r>
            <w:r>
              <w:rPr>
                <w:i/>
              </w:rPr>
              <w:t xml:space="preserve"> </w:t>
            </w:r>
            <w:r>
              <w:t xml:space="preserve">in </w:t>
            </w:r>
            <w:r w:rsidR="00FA26AC">
              <w:t>Botswana.</w:t>
            </w:r>
            <w:r>
              <w:t xml:space="preserve">  </w:t>
            </w:r>
            <w:r w:rsidR="00FA26AC">
              <w:t>D</w:t>
            </w:r>
            <w:r>
              <w:t xml:space="preserve">elegates </w:t>
            </w:r>
            <w:r w:rsidR="00FA26AC">
              <w:t>selected from, and made a</w:t>
            </w:r>
            <w:r>
              <w:t xml:space="preserve"> commitment to, a range of “change-choice-practices” as a living experiment in sustainable living</w:t>
            </w:r>
            <w:r w:rsidR="00FA26AC">
              <w:t xml:space="preserve"> for themselves, their communities and work-place institutions</w:t>
            </w:r>
            <w:r>
              <w:t>!</w:t>
            </w:r>
            <w:r w:rsidR="00FA26AC">
              <w:t xml:space="preserve"> A range of further courses, follow-up workshops and sustainability commons practices will follow ……</w:t>
            </w:r>
            <w:r w:rsidR="00ED27BC">
              <w:t xml:space="preserve">  The Stepping Up to Sustainability is a support project of the UNESCO </w:t>
            </w:r>
            <w:bookmarkStart w:id="0" w:name="_GoBack"/>
            <w:bookmarkEnd w:id="0"/>
            <w:r w:rsidR="00ED27BC">
              <w:t>Global Action Partnership.</w:t>
            </w:r>
          </w:p>
        </w:tc>
      </w:tr>
    </w:tbl>
    <w:p w:rsidR="0075617F" w:rsidRDefault="0075617F" w:rsidP="00A33D74">
      <w:pPr>
        <w:jc w:val="both"/>
      </w:pPr>
    </w:p>
    <w:p w:rsidR="009668F2" w:rsidRDefault="009668F2" w:rsidP="00A33D74">
      <w:pPr>
        <w:jc w:val="both"/>
      </w:pPr>
    </w:p>
    <w:p w:rsidR="001D41E0" w:rsidRDefault="006A0D6F" w:rsidP="00DC182D">
      <w:r>
        <w:t xml:space="preserve">The future well-being of all live on Earth, including humans, is at great risk due to Climate change.  </w:t>
      </w:r>
      <w:r w:rsidR="00877B25">
        <w:t xml:space="preserve">In </w:t>
      </w:r>
      <w:r>
        <w:t xml:space="preserve">southern Africa this risk is considered to be particularly high with increased droughts, floods and extreme weather events already threatening human well-being. </w:t>
      </w:r>
      <w:r w:rsidR="0059050B">
        <w:t>For the past four years, WESSA (</w:t>
      </w:r>
      <w:r>
        <w:t xml:space="preserve">the </w:t>
      </w:r>
      <w:r w:rsidR="0059050B">
        <w:t xml:space="preserve">Wildlife and Environment Society of South Africa) has successfully implemented the </w:t>
      </w:r>
      <w:r w:rsidR="0059050B" w:rsidRPr="00DC182D">
        <w:rPr>
          <w:i/>
        </w:rPr>
        <w:t>Stepping Up to Sustainability Project</w:t>
      </w:r>
      <w:r w:rsidR="0059050B">
        <w:t xml:space="preserve"> in South Africa</w:t>
      </w:r>
      <w:r w:rsidR="00DC182D">
        <w:t>. This project is</w:t>
      </w:r>
      <w:r w:rsidR="0059050B">
        <w:t xml:space="preserve"> an educationally-driven response to climate change, grounded in </w:t>
      </w:r>
      <w:r w:rsidR="001D41E0">
        <w:t xml:space="preserve">alternative livelihood practices and the implementation of supporting technologies with a reduced environmental impact. </w:t>
      </w:r>
      <w:r w:rsidR="00595138">
        <w:t xml:space="preserve"> It is thus an education for sustainable development project with wide-</w:t>
      </w:r>
      <w:proofErr w:type="spellStart"/>
      <w:r w:rsidR="00595138">
        <w:t>srepad</w:t>
      </w:r>
      <w:proofErr w:type="spellEnd"/>
      <w:r w:rsidR="00595138">
        <w:t xml:space="preserve"> </w:t>
      </w:r>
    </w:p>
    <w:p w:rsidR="001D41E0" w:rsidRDefault="001D41E0" w:rsidP="00A33D74">
      <w:pPr>
        <w:jc w:val="both"/>
      </w:pPr>
    </w:p>
    <w:p w:rsidR="008C012C" w:rsidRDefault="001D41E0" w:rsidP="00A33D74">
      <w:pPr>
        <w:jc w:val="both"/>
      </w:pPr>
      <w:r>
        <w:t xml:space="preserve">The </w:t>
      </w:r>
      <w:r w:rsidRPr="00DC182D">
        <w:rPr>
          <w:i/>
        </w:rPr>
        <w:t>Stepping Up to Sustainability Project</w:t>
      </w:r>
      <w:r>
        <w:t xml:space="preserve"> has been supported by USAID</w:t>
      </w:r>
      <w:r w:rsidR="006A0D6F">
        <w:t>,</w:t>
      </w:r>
      <w:r>
        <w:t xml:space="preserve"> and other partners, and </w:t>
      </w:r>
      <w:r w:rsidR="006A0D6F">
        <w:t xml:space="preserve">the good news is that </w:t>
      </w:r>
      <w:r>
        <w:t xml:space="preserve">in 2015, USAID </w:t>
      </w:r>
      <w:r w:rsidR="006A0D6F">
        <w:t xml:space="preserve">have </w:t>
      </w:r>
      <w:r>
        <w:t xml:space="preserve">approved a second phase of the project, extending project implementation to include work in 6 SADC countries: Zambia, Botswana, Swaziland, Namibia, Lesotho and South Africa. </w:t>
      </w:r>
    </w:p>
    <w:p w:rsidR="008C012C" w:rsidRDefault="008C012C" w:rsidP="00A33D74">
      <w:pPr>
        <w:jc w:val="both"/>
      </w:pPr>
    </w:p>
    <w:p w:rsidR="0059050B" w:rsidRDefault="008C012C" w:rsidP="00A33D74">
      <w:pPr>
        <w:jc w:val="both"/>
      </w:pPr>
      <w:r>
        <w:t>The project was</w:t>
      </w:r>
      <w:r w:rsidR="00A33D74">
        <w:t xml:space="preserve"> conceived as a </w:t>
      </w:r>
      <w:r>
        <w:t>Human Capacity Development</w:t>
      </w:r>
      <w:r w:rsidR="00A33D74">
        <w:t xml:space="preserve"> (HCD)</w:t>
      </w:r>
      <w:r>
        <w:t xml:space="preserve"> Programme in recognition of the need to develop environmental skills in the SADC region</w:t>
      </w:r>
      <w:r w:rsidR="006A0D6F">
        <w:t>.  This need had been clarified through the SADC capacity needs assessment which was undertaken in 2</w:t>
      </w:r>
      <w:r w:rsidR="00595138">
        <w:t>012 (</w:t>
      </w:r>
      <w:proofErr w:type="spellStart"/>
      <w:r w:rsidR="00595138">
        <w:t>Mukuthe</w:t>
      </w:r>
      <w:proofErr w:type="spellEnd"/>
      <w:r w:rsidR="00595138">
        <w:t xml:space="preserve">, </w:t>
      </w:r>
      <w:proofErr w:type="gramStart"/>
      <w:r w:rsidR="00595138">
        <w:t>et.al.,</w:t>
      </w:r>
      <w:proofErr w:type="gramEnd"/>
      <w:r w:rsidR="00595138">
        <w:t xml:space="preserve"> 2012).  A</w:t>
      </w:r>
      <w:r w:rsidR="00F27FE4">
        <w:t xml:space="preserve"> significant aspect of the project is </w:t>
      </w:r>
      <w:r w:rsidR="006A0D6F">
        <w:t xml:space="preserve">thus </w:t>
      </w:r>
      <w:r w:rsidR="001D41E0">
        <w:t>capacity building through relevant, focused climate change education workshops and courses</w:t>
      </w:r>
      <w:r w:rsidR="00F27FE4">
        <w:t xml:space="preserve">. The project also includes </w:t>
      </w:r>
      <w:r w:rsidR="001D41E0">
        <w:t xml:space="preserve">the establishment of </w:t>
      </w:r>
      <w:r w:rsidR="006A0D6F">
        <w:t xml:space="preserve">an </w:t>
      </w:r>
      <w:r w:rsidR="001D41E0">
        <w:t xml:space="preserve">innovative ‘sustainability commons’ in each country, which will </w:t>
      </w:r>
      <w:r w:rsidR="006A0D6F">
        <w:t xml:space="preserve">demonstrate and </w:t>
      </w:r>
      <w:r w:rsidR="001D41E0">
        <w:t>showcase the use and application of a range</w:t>
      </w:r>
      <w:r w:rsidR="00A33D74">
        <w:t xml:space="preserve"> of</w:t>
      </w:r>
      <w:r w:rsidR="009668F2">
        <w:t xml:space="preserve"> </w:t>
      </w:r>
      <w:r w:rsidR="00A33D74">
        <w:t>sustainability technologies and will allow people to try</w:t>
      </w:r>
      <w:r w:rsidR="009668F2">
        <w:t>-</w:t>
      </w:r>
      <w:r w:rsidR="00A33D74">
        <w:t xml:space="preserve">out </w:t>
      </w:r>
      <w:r w:rsidR="009668F2">
        <w:t xml:space="preserve">and experiment with </w:t>
      </w:r>
      <w:r w:rsidR="006A0D6F">
        <w:t xml:space="preserve">these </w:t>
      </w:r>
      <w:r w:rsidR="00A33D74">
        <w:t>low-carbon technologies.</w:t>
      </w:r>
      <w:r w:rsidR="001D41E0">
        <w:t xml:space="preserve"> </w:t>
      </w:r>
    </w:p>
    <w:p w:rsidR="001D41E0" w:rsidRDefault="001D41E0" w:rsidP="00A33D74">
      <w:pPr>
        <w:jc w:val="both"/>
      </w:pPr>
    </w:p>
    <w:p w:rsidR="001D41E0" w:rsidRDefault="00A33D74" w:rsidP="009668F2">
      <w:r>
        <w:t xml:space="preserve">The </w:t>
      </w:r>
      <w:r w:rsidR="009668F2">
        <w:t>“</w:t>
      </w:r>
      <w:r>
        <w:t>Sustainability Commons</w:t>
      </w:r>
      <w:r w:rsidR="009668F2">
        <w:t>”</w:t>
      </w:r>
      <w:r>
        <w:t xml:space="preserve"> further present an opportunity for collaboration with</w:t>
      </w:r>
      <w:r w:rsidR="006A0D6F">
        <w:t>,</w:t>
      </w:r>
      <w:r>
        <w:t xml:space="preserve"> and the development of</w:t>
      </w:r>
      <w:r w:rsidR="006A0D6F">
        <w:t>,</w:t>
      </w:r>
      <w:r>
        <w:t xml:space="preserve"> Regional Centres of Expertise (RCEs) in support of Education for Sustainable Development (ESD). It is envisioned that through these Sustainability Commons and the </w:t>
      </w:r>
      <w:r w:rsidRPr="00DC182D">
        <w:rPr>
          <w:i/>
        </w:rPr>
        <w:t>Stepping Up to Sustainability Project</w:t>
      </w:r>
      <w:r>
        <w:t>, regional RCEs will be s</w:t>
      </w:r>
      <w:r w:rsidR="008A4F12">
        <w:t>trengthened</w:t>
      </w:r>
      <w:r w:rsidR="006A0D6F">
        <w:t xml:space="preserve">.  The project also plans to work with and support the excellent work that is being undertaken by the </w:t>
      </w:r>
      <w:r w:rsidR="0075617F">
        <w:t xml:space="preserve">RCE’s as well as the </w:t>
      </w:r>
      <w:proofErr w:type="gramStart"/>
      <w:r w:rsidR="006A0D6F">
        <w:t xml:space="preserve">UNESCO </w:t>
      </w:r>
      <w:r w:rsidR="008A4F12">
        <w:t xml:space="preserve"> ESD</w:t>
      </w:r>
      <w:proofErr w:type="gramEnd"/>
      <w:r w:rsidR="008A4F12">
        <w:t xml:space="preserve"> </w:t>
      </w:r>
      <w:r w:rsidR="006A0D6F">
        <w:t>C</w:t>
      </w:r>
      <w:r w:rsidR="008A4F12">
        <w:t xml:space="preserve">hairs </w:t>
      </w:r>
      <w:r w:rsidR="006A0D6F">
        <w:t xml:space="preserve">which have been established at three leading universities in the region; these include the Universities of Swaziland, Botswana and Zambia. This support will ensure that the </w:t>
      </w:r>
      <w:r w:rsidR="008A4F12">
        <w:t>UNESCO GAP (Global Action Programme)</w:t>
      </w:r>
      <w:r w:rsidR="006A0D6F">
        <w:t xml:space="preserve"> and </w:t>
      </w:r>
      <w:r w:rsidR="00AB31D7">
        <w:t xml:space="preserve">the Sustainable Development Goals (SDG’s) – which are currently replacing the </w:t>
      </w:r>
      <w:proofErr w:type="spellStart"/>
      <w:r w:rsidR="00AB31D7">
        <w:t>Millenium</w:t>
      </w:r>
      <w:proofErr w:type="spellEnd"/>
      <w:r w:rsidR="00AB31D7">
        <w:t xml:space="preserve"> Development Goals (MDG’s) can be met (Taylor, 2014).  The goal of this </w:t>
      </w:r>
      <w:r w:rsidR="0075617F">
        <w:t xml:space="preserve">project </w:t>
      </w:r>
      <w:r w:rsidR="00AB31D7">
        <w:t xml:space="preserve">is </w:t>
      </w:r>
      <w:r w:rsidR="0075617F">
        <w:t xml:space="preserve">thus </w:t>
      </w:r>
      <w:r w:rsidR="00AB31D7">
        <w:t xml:space="preserve">to strengthen the work that many  </w:t>
      </w:r>
      <w:r w:rsidR="008A4F12">
        <w:t xml:space="preserve">networks are </w:t>
      </w:r>
      <w:r w:rsidR="00AB31D7">
        <w:t xml:space="preserve">doing to </w:t>
      </w:r>
      <w:r w:rsidR="008A4F12">
        <w:t>effectively reorient education so that the empowering knowledge and skills become</w:t>
      </w:r>
      <w:r w:rsidR="0075617F">
        <w:t xml:space="preserve"> a reality </w:t>
      </w:r>
      <w:r w:rsidR="008A4F12">
        <w:t xml:space="preserve"> and strengthen education and learning </w:t>
      </w:r>
      <w:r w:rsidR="0075617F">
        <w:t xml:space="preserve">towards </w:t>
      </w:r>
      <w:r w:rsidR="008A4F12">
        <w:t xml:space="preserve">sustainable development. </w:t>
      </w:r>
    </w:p>
    <w:p w:rsidR="008A4F12" w:rsidRDefault="008A4F12" w:rsidP="00A33D74">
      <w:pPr>
        <w:jc w:val="both"/>
      </w:pPr>
    </w:p>
    <w:p w:rsidR="006A0D6F" w:rsidRPr="00DC182D" w:rsidRDefault="006A0D6F" w:rsidP="006A0D6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References</w:t>
      </w:r>
    </w:p>
    <w:p w:rsidR="006A0D6F" w:rsidRDefault="006A0D6F" w:rsidP="00DC182D">
      <w:pPr>
        <w:ind w:left="720" w:hanging="720"/>
        <w:jc w:val="both"/>
        <w:rPr>
          <w:rFonts w:cstheme="minorHAnsi"/>
          <w:sz w:val="24"/>
          <w:szCs w:val="24"/>
        </w:rPr>
      </w:pPr>
      <w:proofErr w:type="spellStart"/>
      <w:r w:rsidRPr="00DC182D">
        <w:t>Mukute</w:t>
      </w:r>
      <w:proofErr w:type="spellEnd"/>
      <w:r w:rsidRPr="00941517">
        <w:rPr>
          <w:rFonts w:cstheme="minorHAnsi"/>
          <w:sz w:val="24"/>
          <w:szCs w:val="24"/>
        </w:rPr>
        <w:t xml:space="preserve">, M., </w:t>
      </w:r>
      <w:proofErr w:type="spellStart"/>
      <w:r>
        <w:rPr>
          <w:rFonts w:cstheme="minorHAnsi"/>
          <w:sz w:val="24"/>
          <w:szCs w:val="24"/>
        </w:rPr>
        <w:t>Marange</w:t>
      </w:r>
      <w:proofErr w:type="spellEnd"/>
      <w:r>
        <w:rPr>
          <w:rFonts w:cstheme="minorHAnsi"/>
          <w:sz w:val="24"/>
          <w:szCs w:val="24"/>
        </w:rPr>
        <w:t xml:space="preserve">, T., </w:t>
      </w:r>
      <w:proofErr w:type="spellStart"/>
      <w:r>
        <w:rPr>
          <w:rFonts w:cstheme="minorHAnsi"/>
          <w:sz w:val="24"/>
          <w:szCs w:val="24"/>
        </w:rPr>
        <w:t>Masara</w:t>
      </w:r>
      <w:proofErr w:type="spellEnd"/>
      <w:r>
        <w:rPr>
          <w:rFonts w:cstheme="minorHAnsi"/>
          <w:sz w:val="24"/>
          <w:szCs w:val="24"/>
        </w:rPr>
        <w:t>, C., Sisitka, H. and Pesanayi, T.</w:t>
      </w:r>
      <w:r w:rsidRPr="00941517">
        <w:rPr>
          <w:rFonts w:cstheme="minorHAnsi"/>
          <w:sz w:val="24"/>
          <w:szCs w:val="24"/>
        </w:rPr>
        <w:t xml:space="preserve"> (2012</w:t>
      </w:r>
      <w:r>
        <w:rPr>
          <w:rFonts w:cstheme="minorHAnsi"/>
          <w:sz w:val="24"/>
          <w:szCs w:val="24"/>
        </w:rPr>
        <w:t>b</w:t>
      </w:r>
      <w:r w:rsidRPr="00941517">
        <w:rPr>
          <w:rFonts w:cstheme="minorHAnsi"/>
          <w:sz w:val="24"/>
          <w:szCs w:val="24"/>
        </w:rPr>
        <w:t xml:space="preserve">) </w:t>
      </w:r>
      <w:r w:rsidRPr="00D71523">
        <w:rPr>
          <w:rFonts w:cstheme="minorHAnsi"/>
          <w:i/>
          <w:sz w:val="24"/>
          <w:szCs w:val="24"/>
        </w:rPr>
        <w:t>Future Capacity Building: Capacity Assessment for Environmental Policy Implementation</w:t>
      </w:r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Howick</w:t>
      </w:r>
      <w:proofErr w:type="spellEnd"/>
      <w:r>
        <w:rPr>
          <w:rFonts w:cstheme="minorHAnsi"/>
          <w:sz w:val="24"/>
          <w:szCs w:val="24"/>
        </w:rPr>
        <w:t xml:space="preserve">, SADC-REEP. </w:t>
      </w:r>
    </w:p>
    <w:p w:rsidR="008A4F12" w:rsidRDefault="008A4F12" w:rsidP="00A33D74">
      <w:pPr>
        <w:jc w:val="both"/>
      </w:pPr>
    </w:p>
    <w:p w:rsidR="001D08E1" w:rsidRDefault="0075617F" w:rsidP="009668F2">
      <w:pPr>
        <w:ind w:left="720" w:hanging="720"/>
        <w:jc w:val="both"/>
      </w:pPr>
      <w:r>
        <w:t xml:space="preserve">Taylor, J. (2014) </w:t>
      </w:r>
      <w:r w:rsidRPr="00D02805">
        <w:t xml:space="preserve">Shaping the GAP: Ideas for the UNESCO Post-2014 ESD Agenda. </w:t>
      </w:r>
      <w:r w:rsidRPr="008E2C3E">
        <w:t>SAGE Publications (Los Angeles, London, New Delhi, Singapore and Washington DC) www.sagepublications.com Vol 8(2): 1–9 10.1177/0973408214548369</w:t>
      </w:r>
    </w:p>
    <w:sectPr w:rsidR="001D08E1" w:rsidSect="001D0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0B"/>
    <w:rsid w:val="00112285"/>
    <w:rsid w:val="00186A08"/>
    <w:rsid w:val="00187236"/>
    <w:rsid w:val="001D08E1"/>
    <w:rsid w:val="001D41E0"/>
    <w:rsid w:val="0030349D"/>
    <w:rsid w:val="003144C2"/>
    <w:rsid w:val="00475A90"/>
    <w:rsid w:val="0059050B"/>
    <w:rsid w:val="00595138"/>
    <w:rsid w:val="006A0D6F"/>
    <w:rsid w:val="0075617F"/>
    <w:rsid w:val="00877B25"/>
    <w:rsid w:val="008A4F12"/>
    <w:rsid w:val="008A6F63"/>
    <w:rsid w:val="008C012C"/>
    <w:rsid w:val="009668F2"/>
    <w:rsid w:val="009952D9"/>
    <w:rsid w:val="009D1F50"/>
    <w:rsid w:val="00A33D74"/>
    <w:rsid w:val="00AB31D7"/>
    <w:rsid w:val="00B467C9"/>
    <w:rsid w:val="00DC182D"/>
    <w:rsid w:val="00E055EA"/>
    <w:rsid w:val="00EA4368"/>
    <w:rsid w:val="00ED27BC"/>
    <w:rsid w:val="00F27FE4"/>
    <w:rsid w:val="00FA26AC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5BB54-0F3D-4013-BD17-3A3A516A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35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50B"/>
    <w:pPr>
      <w:spacing w:before="0" w:line="240" w:lineRule="auto"/>
      <w:jc w:val="left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D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D6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668F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3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Charissa Jaganath</dc:creator>
  <cp:lastModifiedBy>Jim Taylor</cp:lastModifiedBy>
  <cp:revision>2</cp:revision>
  <dcterms:created xsi:type="dcterms:W3CDTF">2015-08-22T07:34:00Z</dcterms:created>
  <dcterms:modified xsi:type="dcterms:W3CDTF">2015-08-22T07:34:00Z</dcterms:modified>
</cp:coreProperties>
</file>